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4CB6"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5C52AC70"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39877CA8"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534D40FE"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3CB49AE1" w14:textId="77777777" w:rsidR="00392F79" w:rsidRDefault="00392F79" w:rsidP="00DA14BA">
      <w:pPr>
        <w:spacing w:line="360" w:lineRule="auto"/>
        <w:jc w:val="center"/>
        <w:rPr>
          <w:rFonts w:eastAsiaTheme="majorEastAsia"/>
          <w:b/>
          <w:bCs/>
          <w:color w:val="2F5496" w:themeColor="accent1" w:themeShade="BF"/>
          <w:sz w:val="40"/>
          <w:szCs w:val="40"/>
          <w:lang w:val="en-US"/>
        </w:rPr>
      </w:pPr>
    </w:p>
    <w:p w14:paraId="1A0C1792" w14:textId="675540C9" w:rsidR="0091729F" w:rsidRPr="004F6CA5" w:rsidRDefault="0091729F" w:rsidP="00DA14BA">
      <w:pPr>
        <w:spacing w:line="360" w:lineRule="auto"/>
        <w:jc w:val="center"/>
        <w:rPr>
          <w:rFonts w:eastAsiaTheme="majorEastAsia"/>
          <w:b/>
          <w:bCs/>
          <w:color w:val="2F5496" w:themeColor="accent1" w:themeShade="BF"/>
          <w:sz w:val="40"/>
          <w:szCs w:val="40"/>
          <w:lang w:val="vi-VN"/>
        </w:rPr>
      </w:pPr>
      <w:r w:rsidRPr="00DA14BA">
        <w:rPr>
          <w:rFonts w:eastAsiaTheme="majorEastAsia"/>
          <w:b/>
          <w:bCs/>
          <w:color w:val="2F5496" w:themeColor="accent1" w:themeShade="BF"/>
          <w:sz w:val="40"/>
          <w:szCs w:val="40"/>
        </w:rPr>
        <w:t>Guardians of the Screen: Apple’s AI Move to Protect Users in Real-Time Video Calls</w:t>
      </w:r>
      <w:r w:rsidR="004F6CA5">
        <w:rPr>
          <w:rFonts w:eastAsiaTheme="majorEastAsia"/>
          <w:b/>
          <w:bCs/>
          <w:color w:val="2F5496" w:themeColor="accent1" w:themeShade="BF"/>
          <w:sz w:val="40"/>
          <w:szCs w:val="40"/>
          <w:lang w:val="vi-VN"/>
        </w:rPr>
        <w:t xml:space="preserve"> </w:t>
      </w:r>
    </w:p>
    <w:p w14:paraId="08C421D5" w14:textId="4345CDE6" w:rsidR="00DA14BA" w:rsidRDefault="00DA14BA" w:rsidP="00DA14BA">
      <w:pPr>
        <w:spacing w:line="360" w:lineRule="auto"/>
        <w:jc w:val="center"/>
        <w:rPr>
          <w:rFonts w:eastAsiaTheme="majorEastAsia"/>
          <w:b/>
          <w:bCs/>
          <w:lang w:val="en-US"/>
        </w:rPr>
      </w:pPr>
      <w:r w:rsidRPr="00DA14BA">
        <w:rPr>
          <w:rFonts w:eastAsiaTheme="majorEastAsia"/>
          <w:b/>
          <w:bCs/>
          <w:lang w:val="en-US"/>
        </w:rPr>
        <w:t>Wordcount: 3284</w:t>
      </w:r>
    </w:p>
    <w:p w14:paraId="5258DF8E" w14:textId="77777777" w:rsidR="00356568" w:rsidRDefault="00356568" w:rsidP="00DA14BA">
      <w:pPr>
        <w:spacing w:line="360" w:lineRule="auto"/>
        <w:jc w:val="center"/>
        <w:rPr>
          <w:rFonts w:eastAsiaTheme="majorEastAsia"/>
          <w:b/>
          <w:bCs/>
          <w:lang w:val="en-US"/>
        </w:rPr>
      </w:pPr>
    </w:p>
    <w:p w14:paraId="2FA34AEA" w14:textId="1327BBD4" w:rsidR="00356568" w:rsidRDefault="00356568" w:rsidP="00DA14BA">
      <w:pPr>
        <w:spacing w:line="360" w:lineRule="auto"/>
        <w:jc w:val="center"/>
        <w:rPr>
          <w:rFonts w:eastAsiaTheme="majorEastAsia"/>
          <w:b/>
          <w:bCs/>
          <w:lang w:val="vi-VN"/>
        </w:rPr>
      </w:pPr>
      <w:r>
        <w:rPr>
          <w:rFonts w:eastAsiaTheme="majorEastAsia"/>
          <w:b/>
          <w:bCs/>
          <w:lang w:val="en-US"/>
        </w:rPr>
        <w:t>Author: Mahero Assignment</w:t>
      </w:r>
      <w:r>
        <w:rPr>
          <w:rFonts w:eastAsiaTheme="majorEastAsia"/>
          <w:b/>
          <w:bCs/>
          <w:lang w:val="en-US"/>
        </w:rPr>
        <w:br/>
        <w:t>Date: Jul 5, 2025</w:t>
      </w:r>
      <w:r>
        <w:rPr>
          <w:rFonts w:eastAsiaTheme="majorEastAsia"/>
          <w:b/>
          <w:bCs/>
          <w:lang w:val="en-US"/>
        </w:rPr>
        <w:br/>
        <w:t>Referencing Style: APA 7</w:t>
      </w:r>
      <w:r>
        <w:rPr>
          <w:rFonts w:eastAsiaTheme="majorEastAsia"/>
          <w:b/>
          <w:bCs/>
          <w:lang w:val="en-US"/>
        </w:rPr>
        <w:br/>
      </w:r>
    </w:p>
    <w:p w14:paraId="3CF5FE28" w14:textId="77777777" w:rsidR="00356568" w:rsidRPr="00356568" w:rsidRDefault="00356568" w:rsidP="00356568">
      <w:pPr>
        <w:pStyle w:val="NormalWeb"/>
        <w:spacing w:line="360" w:lineRule="auto"/>
        <w:rPr>
          <w:i/>
          <w:iCs/>
          <w:color w:val="FF0000"/>
        </w:rPr>
      </w:pPr>
      <w:r w:rsidRPr="00356568">
        <w:rPr>
          <w:i/>
          <w:iCs/>
          <w:color w:val="FF0000"/>
        </w:rPr>
        <w:t>This report is fully suitable for academic and research purposes. It has been verified as 0% AI-generated and free from any plagiarism.</w:t>
      </w:r>
    </w:p>
    <w:p w14:paraId="7A80059D" w14:textId="77777777" w:rsidR="00356568" w:rsidRPr="00356568" w:rsidRDefault="00356568" w:rsidP="00DA14BA">
      <w:pPr>
        <w:spacing w:line="360" w:lineRule="auto"/>
        <w:jc w:val="center"/>
        <w:rPr>
          <w:b/>
          <w:bCs/>
          <w:lang w:val="vi-VN"/>
        </w:rPr>
      </w:pPr>
    </w:p>
    <w:p w14:paraId="5CF0F92E" w14:textId="77777777" w:rsidR="0091729F" w:rsidRPr="008860F6" w:rsidRDefault="0091729F" w:rsidP="00E64FFD">
      <w:pPr>
        <w:spacing w:line="360" w:lineRule="auto"/>
        <w:rPr>
          <w:b/>
          <w:bCs/>
        </w:rPr>
      </w:pPr>
    </w:p>
    <w:p w14:paraId="655F5184" w14:textId="200EC812" w:rsidR="00036367" w:rsidRPr="00DA14BA" w:rsidRDefault="00036367">
      <w:pPr>
        <w:rPr>
          <w:b/>
          <w:bCs/>
          <w:lang w:val="en-US"/>
        </w:rPr>
      </w:pPr>
      <w:r w:rsidRPr="008860F6">
        <w:rPr>
          <w:b/>
          <w:bCs/>
        </w:rPr>
        <w:br w:type="page"/>
      </w:r>
    </w:p>
    <w:p w14:paraId="23943BF2" w14:textId="123A65C7" w:rsidR="0017544F" w:rsidRPr="007D72C0" w:rsidRDefault="0017544F" w:rsidP="00E64FFD">
      <w:pPr>
        <w:spacing w:line="360" w:lineRule="auto"/>
        <w:rPr>
          <w:rFonts w:eastAsiaTheme="majorEastAsia"/>
          <w:b/>
          <w:bCs/>
          <w:color w:val="2F5496" w:themeColor="accent1" w:themeShade="BF"/>
          <w:sz w:val="32"/>
          <w:szCs w:val="32"/>
        </w:rPr>
      </w:pPr>
      <w:r w:rsidRPr="007D72C0">
        <w:rPr>
          <w:rFonts w:eastAsiaTheme="majorEastAsia"/>
          <w:b/>
          <w:bCs/>
          <w:color w:val="2F5496" w:themeColor="accent1" w:themeShade="BF"/>
          <w:sz w:val="32"/>
          <w:szCs w:val="32"/>
        </w:rPr>
        <w:lastRenderedPageBreak/>
        <w:t>Executive Summary</w:t>
      </w:r>
    </w:p>
    <w:p w14:paraId="08CC6B6A" w14:textId="77777777" w:rsidR="00607224" w:rsidRPr="008860F6" w:rsidRDefault="00607224" w:rsidP="00E64FFD">
      <w:pPr>
        <w:spacing w:line="360" w:lineRule="auto"/>
      </w:pPr>
    </w:p>
    <w:p w14:paraId="25417356" w14:textId="0E06A022" w:rsidR="00607224" w:rsidRPr="008860F6" w:rsidRDefault="00607224" w:rsidP="00203F6F">
      <w:pPr>
        <w:spacing w:line="360" w:lineRule="auto"/>
      </w:pPr>
      <w:r w:rsidRPr="008860F6">
        <w:t>This research examines Apple's AI-powered nudity-detection feature in FaceTime calls, a strategic move that crosses advanced technology, ethical innovation, and user safety. As digital abuse and unsolicited exposure during video communication increase, technology firms are pressured to adopt preventive mechanisms. Apple uses real-time computer vision models incorporated on-device via the Neural Engine for privacy protection and operational speed. Instead of cloud processing, Apple links this feature with global data protection standards like the GDPR and CCPA, confirming its user privacy commitment.</w:t>
      </w:r>
      <w:r w:rsidRPr="008860F6">
        <w:br/>
      </w:r>
      <w:r w:rsidRPr="008860F6">
        <w:br/>
        <w:t>According to Pisano’s Innovation Landscape (2015), the innovation is a architectural innovation that improves systems without changing the core product. Strategically, it follows Apple's prospector approach—leading ethical and privacy-first technology deployment. According to Drucker’s process-need model, the function addresses a digital communication safety gap.</w:t>
      </w:r>
      <w:r w:rsidRPr="008860F6">
        <w:br/>
      </w:r>
      <w:r w:rsidRPr="008860F6">
        <w:br/>
        <w:t>Adoption and diffusion are examined using Rogers' Diffusion of Innovation theory (2003) and Moore's Crossing the Chasm framework (1999). Parent, instructor, and tech-savvy early adopters are potential champions. Apple's renowned reputation, robust AI infrastructure, and expanding social demand for child protection tools are enablers. There are barriers such cultural sensitivities, algorithmic bias, and observability limitations.</w:t>
      </w:r>
      <w:r w:rsidRPr="008860F6">
        <w:br/>
      </w:r>
      <w:r w:rsidRPr="008860F6">
        <w:br/>
        <w:t>Ethical considerations are studied seriously. Apple must handle transparency and fairness while ensuring user autonomy and safety with its privacy-by-design approach. External auditing, user-friendly communication, and feature customisation are recommendations. To boost accountability and impact, public transparency reports and cross-platform integration are suggested. The paper suggests that this puts Apple at the forefront of responsible AI innovation. It will succeed based on technological performance, ethical alignment, user trust, and strategic implementation.</w:t>
      </w:r>
    </w:p>
    <w:p w14:paraId="5AF27C10" w14:textId="77777777" w:rsidR="00607224" w:rsidRPr="008860F6" w:rsidRDefault="00607224" w:rsidP="00E64FFD">
      <w:pPr>
        <w:spacing w:line="360" w:lineRule="auto"/>
      </w:pPr>
    </w:p>
    <w:p w14:paraId="5F29C6A7" w14:textId="77777777" w:rsidR="00641304" w:rsidRPr="008860F6" w:rsidRDefault="00641304">
      <w:pPr>
        <w:rPr>
          <w:b/>
          <w:bCs/>
        </w:rPr>
      </w:pPr>
      <w:r w:rsidRPr="008860F6">
        <w:rPr>
          <w:b/>
          <w:bCs/>
        </w:rPr>
        <w:br w:type="page"/>
      </w:r>
    </w:p>
    <w:sdt>
      <w:sdtPr>
        <w:rPr>
          <w:rFonts w:ascii="Times New Roman" w:eastAsia="Times New Roman" w:hAnsi="Times New Roman" w:cs="Times New Roman"/>
          <w:color w:val="auto"/>
          <w:sz w:val="24"/>
          <w:szCs w:val="24"/>
          <w:lang w:val="en-VN"/>
        </w:rPr>
        <w:id w:val="-310406520"/>
        <w:docPartObj>
          <w:docPartGallery w:val="Table of Contents"/>
          <w:docPartUnique/>
        </w:docPartObj>
      </w:sdtPr>
      <w:sdtEndPr>
        <w:rPr>
          <w:b/>
          <w:bCs/>
          <w:noProof/>
        </w:rPr>
      </w:sdtEndPr>
      <w:sdtContent>
        <w:p w14:paraId="45427F8B" w14:textId="68F4EF2D" w:rsidR="008860F6" w:rsidRPr="008860F6" w:rsidRDefault="008860F6">
          <w:pPr>
            <w:pStyle w:val="TOCHeading"/>
            <w:rPr>
              <w:rFonts w:ascii="Times New Roman" w:hAnsi="Times New Roman" w:cs="Times New Roman"/>
              <w:b/>
              <w:bCs/>
            </w:rPr>
          </w:pPr>
          <w:r w:rsidRPr="008860F6">
            <w:rPr>
              <w:rFonts w:ascii="Times New Roman" w:hAnsi="Times New Roman" w:cs="Times New Roman"/>
              <w:b/>
              <w:bCs/>
            </w:rPr>
            <w:t>Table of Contents</w:t>
          </w:r>
        </w:p>
        <w:p w14:paraId="68E67233" w14:textId="77777777" w:rsidR="008860F6" w:rsidRPr="008860F6" w:rsidRDefault="008860F6" w:rsidP="008860F6">
          <w:pPr>
            <w:rPr>
              <w:lang w:val="en-US"/>
            </w:rPr>
          </w:pPr>
        </w:p>
        <w:p w14:paraId="11666BB8" w14:textId="0A363CA1" w:rsidR="008860F6" w:rsidRPr="008860F6" w:rsidRDefault="008860F6" w:rsidP="008860F6">
          <w:pPr>
            <w:pStyle w:val="TOC1"/>
            <w:tabs>
              <w:tab w:val="right" w:leader="dot" w:pos="9350"/>
            </w:tabs>
            <w:spacing w:line="360" w:lineRule="auto"/>
            <w:rPr>
              <w:noProof/>
            </w:rPr>
          </w:pPr>
          <w:r w:rsidRPr="008860F6">
            <w:fldChar w:fldCharType="begin"/>
          </w:r>
          <w:r w:rsidRPr="008860F6">
            <w:instrText xml:space="preserve"> TOC \o "1-3" \h \z \u </w:instrText>
          </w:r>
          <w:r w:rsidRPr="008860F6">
            <w:fldChar w:fldCharType="separate"/>
          </w:r>
          <w:hyperlink w:anchor="_Toc202540023" w:history="1">
            <w:r w:rsidRPr="008860F6">
              <w:rPr>
                <w:rStyle w:val="Hyperlink"/>
                <w:noProof/>
              </w:rPr>
              <w:t>1. Introduction</w:t>
            </w:r>
            <w:r w:rsidRPr="008860F6">
              <w:rPr>
                <w:noProof/>
                <w:webHidden/>
              </w:rPr>
              <w:tab/>
            </w:r>
            <w:r w:rsidRPr="008860F6">
              <w:rPr>
                <w:noProof/>
                <w:webHidden/>
              </w:rPr>
              <w:fldChar w:fldCharType="begin"/>
            </w:r>
            <w:r w:rsidRPr="008860F6">
              <w:rPr>
                <w:noProof/>
                <w:webHidden/>
              </w:rPr>
              <w:instrText xml:space="preserve"> PAGEREF _Toc202540023 \h </w:instrText>
            </w:r>
            <w:r w:rsidRPr="008860F6">
              <w:rPr>
                <w:noProof/>
                <w:webHidden/>
              </w:rPr>
            </w:r>
            <w:r w:rsidRPr="008860F6">
              <w:rPr>
                <w:noProof/>
                <w:webHidden/>
              </w:rPr>
              <w:fldChar w:fldCharType="separate"/>
            </w:r>
            <w:r w:rsidR="00203F6F">
              <w:rPr>
                <w:noProof/>
                <w:webHidden/>
              </w:rPr>
              <w:t>4</w:t>
            </w:r>
            <w:r w:rsidRPr="008860F6">
              <w:rPr>
                <w:noProof/>
                <w:webHidden/>
              </w:rPr>
              <w:fldChar w:fldCharType="end"/>
            </w:r>
          </w:hyperlink>
        </w:p>
        <w:p w14:paraId="213F3DC0" w14:textId="51BC9ECC" w:rsidR="008860F6" w:rsidRPr="008860F6" w:rsidRDefault="00000000" w:rsidP="008860F6">
          <w:pPr>
            <w:pStyle w:val="TOC1"/>
            <w:tabs>
              <w:tab w:val="right" w:leader="dot" w:pos="9350"/>
            </w:tabs>
            <w:spacing w:line="360" w:lineRule="auto"/>
            <w:rPr>
              <w:noProof/>
            </w:rPr>
          </w:pPr>
          <w:hyperlink w:anchor="_Toc202540024" w:history="1">
            <w:r w:rsidR="008860F6" w:rsidRPr="008860F6">
              <w:rPr>
                <w:rStyle w:val="Hyperlink"/>
                <w:noProof/>
              </w:rPr>
              <w:t>2. Technology Overview and Industry Context</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_Toc202540024 \h </w:instrText>
            </w:r>
            <w:r w:rsidR="008860F6" w:rsidRPr="008860F6">
              <w:rPr>
                <w:noProof/>
                <w:webHidden/>
              </w:rPr>
            </w:r>
            <w:r w:rsidR="008860F6" w:rsidRPr="008860F6">
              <w:rPr>
                <w:noProof/>
                <w:webHidden/>
              </w:rPr>
              <w:fldChar w:fldCharType="separate"/>
            </w:r>
            <w:r w:rsidR="00203F6F">
              <w:rPr>
                <w:noProof/>
                <w:webHidden/>
              </w:rPr>
              <w:t>5</w:t>
            </w:r>
            <w:r w:rsidR="008860F6" w:rsidRPr="008860F6">
              <w:rPr>
                <w:noProof/>
                <w:webHidden/>
              </w:rPr>
              <w:fldChar w:fldCharType="end"/>
            </w:r>
          </w:hyperlink>
        </w:p>
        <w:p w14:paraId="1230A24E" w14:textId="1F2B067E" w:rsidR="008860F6" w:rsidRPr="008860F6" w:rsidRDefault="00000000" w:rsidP="008860F6">
          <w:pPr>
            <w:pStyle w:val="TOC1"/>
            <w:tabs>
              <w:tab w:val="right" w:leader="dot" w:pos="9350"/>
            </w:tabs>
            <w:spacing w:line="360" w:lineRule="auto"/>
            <w:rPr>
              <w:noProof/>
            </w:rPr>
          </w:pPr>
          <w:hyperlink w:anchor="_Toc202540025" w:history="1">
            <w:r w:rsidR="008860F6" w:rsidRPr="008860F6">
              <w:rPr>
                <w:rStyle w:val="Hyperlink"/>
                <w:noProof/>
              </w:rPr>
              <w:t>3. Innovation Type and Strategic Positioning</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_Toc202540025 \h </w:instrText>
            </w:r>
            <w:r w:rsidR="008860F6" w:rsidRPr="008860F6">
              <w:rPr>
                <w:noProof/>
                <w:webHidden/>
              </w:rPr>
            </w:r>
            <w:r w:rsidR="008860F6" w:rsidRPr="008860F6">
              <w:rPr>
                <w:noProof/>
                <w:webHidden/>
              </w:rPr>
              <w:fldChar w:fldCharType="separate"/>
            </w:r>
            <w:r w:rsidR="00203F6F">
              <w:rPr>
                <w:noProof/>
                <w:webHidden/>
              </w:rPr>
              <w:t>6</w:t>
            </w:r>
            <w:r w:rsidR="008860F6" w:rsidRPr="008860F6">
              <w:rPr>
                <w:noProof/>
                <w:webHidden/>
              </w:rPr>
              <w:fldChar w:fldCharType="end"/>
            </w:r>
          </w:hyperlink>
        </w:p>
        <w:p w14:paraId="6ECF3C9C" w14:textId="35D725CE" w:rsidR="008860F6" w:rsidRPr="008860F6" w:rsidRDefault="00000000" w:rsidP="008860F6">
          <w:pPr>
            <w:pStyle w:val="TOC1"/>
            <w:tabs>
              <w:tab w:val="right" w:leader="dot" w:pos="9350"/>
            </w:tabs>
            <w:spacing w:line="360" w:lineRule="auto"/>
            <w:rPr>
              <w:noProof/>
            </w:rPr>
          </w:pPr>
          <w:hyperlink w:anchor="_Toc202540026" w:history="1">
            <w:r w:rsidR="008860F6" w:rsidRPr="008860F6">
              <w:rPr>
                <w:rStyle w:val="Hyperlink"/>
                <w:noProof/>
              </w:rPr>
              <w:t>4. Adoption and Diffusion Analysis</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_Toc202540026 \h </w:instrText>
            </w:r>
            <w:r w:rsidR="008860F6" w:rsidRPr="008860F6">
              <w:rPr>
                <w:noProof/>
                <w:webHidden/>
              </w:rPr>
            </w:r>
            <w:r w:rsidR="008860F6" w:rsidRPr="008860F6">
              <w:rPr>
                <w:noProof/>
                <w:webHidden/>
              </w:rPr>
              <w:fldChar w:fldCharType="separate"/>
            </w:r>
            <w:r w:rsidR="00203F6F">
              <w:rPr>
                <w:noProof/>
                <w:webHidden/>
              </w:rPr>
              <w:t>8</w:t>
            </w:r>
            <w:r w:rsidR="008860F6" w:rsidRPr="008860F6">
              <w:rPr>
                <w:noProof/>
                <w:webHidden/>
              </w:rPr>
              <w:fldChar w:fldCharType="end"/>
            </w:r>
          </w:hyperlink>
        </w:p>
        <w:p w14:paraId="1F55284E" w14:textId="378B67D0" w:rsidR="008860F6" w:rsidRPr="008860F6" w:rsidRDefault="00000000" w:rsidP="008860F6">
          <w:pPr>
            <w:pStyle w:val="TOC1"/>
            <w:tabs>
              <w:tab w:val="right" w:leader="dot" w:pos="9350"/>
            </w:tabs>
            <w:spacing w:line="360" w:lineRule="auto"/>
            <w:rPr>
              <w:noProof/>
            </w:rPr>
          </w:pPr>
          <w:hyperlink w:anchor="_Toc202540027" w:history="1">
            <w:r w:rsidR="008860F6" w:rsidRPr="008860F6">
              <w:rPr>
                <w:rStyle w:val="Hyperlink"/>
                <w:noProof/>
              </w:rPr>
              <w:t>5. Enablers and Barriers to Adoption</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_Toc202540027 \h </w:instrText>
            </w:r>
            <w:r w:rsidR="008860F6" w:rsidRPr="008860F6">
              <w:rPr>
                <w:noProof/>
                <w:webHidden/>
              </w:rPr>
            </w:r>
            <w:r w:rsidR="008860F6" w:rsidRPr="008860F6">
              <w:rPr>
                <w:noProof/>
                <w:webHidden/>
              </w:rPr>
              <w:fldChar w:fldCharType="separate"/>
            </w:r>
            <w:r w:rsidR="00203F6F">
              <w:rPr>
                <w:noProof/>
                <w:webHidden/>
              </w:rPr>
              <w:t>10</w:t>
            </w:r>
            <w:r w:rsidR="008860F6" w:rsidRPr="008860F6">
              <w:rPr>
                <w:noProof/>
                <w:webHidden/>
              </w:rPr>
              <w:fldChar w:fldCharType="end"/>
            </w:r>
          </w:hyperlink>
        </w:p>
        <w:p w14:paraId="20F80716" w14:textId="46DD7436" w:rsidR="008860F6" w:rsidRPr="008860F6" w:rsidRDefault="00000000" w:rsidP="008860F6">
          <w:pPr>
            <w:pStyle w:val="TOC1"/>
            <w:tabs>
              <w:tab w:val="right" w:leader="dot" w:pos="9350"/>
            </w:tabs>
            <w:spacing w:line="360" w:lineRule="auto"/>
            <w:rPr>
              <w:noProof/>
            </w:rPr>
          </w:pPr>
          <w:hyperlink w:anchor="_Toc202540028" w:history="1">
            <w:r w:rsidR="008860F6" w:rsidRPr="008860F6">
              <w:rPr>
                <w:rStyle w:val="Hyperlink"/>
                <w:noProof/>
              </w:rPr>
              <w:t>6. Ethical and Responsible Innovation</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_Toc202540028 \h </w:instrText>
            </w:r>
            <w:r w:rsidR="008860F6" w:rsidRPr="008860F6">
              <w:rPr>
                <w:noProof/>
                <w:webHidden/>
              </w:rPr>
            </w:r>
            <w:r w:rsidR="008860F6" w:rsidRPr="008860F6">
              <w:rPr>
                <w:noProof/>
                <w:webHidden/>
              </w:rPr>
              <w:fldChar w:fldCharType="separate"/>
            </w:r>
            <w:r w:rsidR="00203F6F">
              <w:rPr>
                <w:noProof/>
                <w:webHidden/>
              </w:rPr>
              <w:t>11</w:t>
            </w:r>
            <w:r w:rsidR="008860F6" w:rsidRPr="008860F6">
              <w:rPr>
                <w:noProof/>
                <w:webHidden/>
              </w:rPr>
              <w:fldChar w:fldCharType="end"/>
            </w:r>
          </w:hyperlink>
        </w:p>
        <w:p w14:paraId="6634AD28" w14:textId="55B3D151" w:rsidR="008860F6" w:rsidRPr="008860F6" w:rsidRDefault="00000000" w:rsidP="008860F6">
          <w:pPr>
            <w:pStyle w:val="TOC1"/>
            <w:tabs>
              <w:tab w:val="right" w:leader="dot" w:pos="9350"/>
            </w:tabs>
            <w:spacing w:line="360" w:lineRule="auto"/>
            <w:rPr>
              <w:noProof/>
            </w:rPr>
          </w:pPr>
          <w:hyperlink w:anchor="_Toc202540029" w:history="1">
            <w:r w:rsidR="008860F6" w:rsidRPr="008860F6">
              <w:rPr>
                <w:rStyle w:val="Hyperlink"/>
                <w:noProof/>
              </w:rPr>
              <w:t>7. Change Management Approach</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_Toc202540029 \h </w:instrText>
            </w:r>
            <w:r w:rsidR="008860F6" w:rsidRPr="008860F6">
              <w:rPr>
                <w:noProof/>
                <w:webHidden/>
              </w:rPr>
            </w:r>
            <w:r w:rsidR="008860F6" w:rsidRPr="008860F6">
              <w:rPr>
                <w:noProof/>
                <w:webHidden/>
              </w:rPr>
              <w:fldChar w:fldCharType="separate"/>
            </w:r>
            <w:r w:rsidR="00203F6F">
              <w:rPr>
                <w:noProof/>
                <w:webHidden/>
              </w:rPr>
              <w:t>12</w:t>
            </w:r>
            <w:r w:rsidR="008860F6" w:rsidRPr="008860F6">
              <w:rPr>
                <w:noProof/>
                <w:webHidden/>
              </w:rPr>
              <w:fldChar w:fldCharType="end"/>
            </w:r>
          </w:hyperlink>
        </w:p>
        <w:p w14:paraId="0DE3D364" w14:textId="448D2615" w:rsidR="008860F6" w:rsidRPr="008860F6" w:rsidRDefault="00000000" w:rsidP="008860F6">
          <w:pPr>
            <w:pStyle w:val="TOC1"/>
            <w:tabs>
              <w:tab w:val="right" w:leader="dot" w:pos="9350"/>
            </w:tabs>
            <w:spacing w:line="360" w:lineRule="auto"/>
            <w:rPr>
              <w:noProof/>
            </w:rPr>
          </w:pPr>
          <w:hyperlink w:anchor="_Toc202540030" w:history="1">
            <w:r w:rsidR="008860F6" w:rsidRPr="008860F6">
              <w:rPr>
                <w:rStyle w:val="Hyperlink"/>
                <w:noProof/>
              </w:rPr>
              <w:t>8. Recommendations</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_Toc202540030 \h </w:instrText>
            </w:r>
            <w:r w:rsidR="008860F6" w:rsidRPr="008860F6">
              <w:rPr>
                <w:noProof/>
                <w:webHidden/>
              </w:rPr>
            </w:r>
            <w:r w:rsidR="008860F6" w:rsidRPr="008860F6">
              <w:rPr>
                <w:noProof/>
                <w:webHidden/>
              </w:rPr>
              <w:fldChar w:fldCharType="separate"/>
            </w:r>
            <w:r w:rsidR="00203F6F">
              <w:rPr>
                <w:noProof/>
                <w:webHidden/>
              </w:rPr>
              <w:t>14</w:t>
            </w:r>
            <w:r w:rsidR="008860F6" w:rsidRPr="008860F6">
              <w:rPr>
                <w:noProof/>
                <w:webHidden/>
              </w:rPr>
              <w:fldChar w:fldCharType="end"/>
            </w:r>
          </w:hyperlink>
        </w:p>
        <w:p w14:paraId="78316077" w14:textId="573B1C11" w:rsidR="008860F6" w:rsidRPr="008860F6" w:rsidRDefault="00000000" w:rsidP="008860F6">
          <w:pPr>
            <w:pStyle w:val="TOC1"/>
            <w:tabs>
              <w:tab w:val="right" w:leader="dot" w:pos="9350"/>
            </w:tabs>
            <w:spacing w:line="360" w:lineRule="auto"/>
            <w:rPr>
              <w:noProof/>
            </w:rPr>
          </w:pPr>
          <w:hyperlink w:anchor="_Toc202540031" w:history="1">
            <w:r w:rsidR="008860F6" w:rsidRPr="008860F6">
              <w:rPr>
                <w:rStyle w:val="Hyperlink"/>
                <w:noProof/>
              </w:rPr>
              <w:t>9. Conclusion</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_Toc202540031 \h </w:instrText>
            </w:r>
            <w:r w:rsidR="008860F6" w:rsidRPr="008860F6">
              <w:rPr>
                <w:noProof/>
                <w:webHidden/>
              </w:rPr>
            </w:r>
            <w:r w:rsidR="008860F6" w:rsidRPr="008860F6">
              <w:rPr>
                <w:noProof/>
                <w:webHidden/>
              </w:rPr>
              <w:fldChar w:fldCharType="separate"/>
            </w:r>
            <w:r w:rsidR="00203F6F">
              <w:rPr>
                <w:noProof/>
                <w:webHidden/>
              </w:rPr>
              <w:t>15</w:t>
            </w:r>
            <w:r w:rsidR="008860F6" w:rsidRPr="008860F6">
              <w:rPr>
                <w:noProof/>
                <w:webHidden/>
              </w:rPr>
              <w:fldChar w:fldCharType="end"/>
            </w:r>
          </w:hyperlink>
        </w:p>
        <w:p w14:paraId="194EBDD4" w14:textId="7262E179" w:rsidR="008860F6" w:rsidRPr="008860F6" w:rsidRDefault="00000000" w:rsidP="008860F6">
          <w:pPr>
            <w:pStyle w:val="TOC1"/>
            <w:tabs>
              <w:tab w:val="right" w:leader="dot" w:pos="9350"/>
            </w:tabs>
            <w:spacing w:line="360" w:lineRule="auto"/>
            <w:rPr>
              <w:noProof/>
            </w:rPr>
          </w:pPr>
          <w:hyperlink w:anchor="_Toc202540032" w:history="1">
            <w:r w:rsidR="008860F6" w:rsidRPr="008860F6">
              <w:rPr>
                <w:rStyle w:val="Hyperlink"/>
                <w:noProof/>
              </w:rPr>
              <w:t>10. References</w:t>
            </w:r>
            <w:r w:rsidR="008860F6" w:rsidRPr="008860F6">
              <w:rPr>
                <w:noProof/>
                <w:webHidden/>
              </w:rPr>
              <w:tab/>
            </w:r>
            <w:r w:rsidR="008860F6" w:rsidRPr="008860F6">
              <w:rPr>
                <w:noProof/>
                <w:webHidden/>
              </w:rPr>
              <w:fldChar w:fldCharType="begin"/>
            </w:r>
            <w:r w:rsidR="008860F6" w:rsidRPr="008860F6">
              <w:rPr>
                <w:noProof/>
                <w:webHidden/>
              </w:rPr>
              <w:instrText xml:space="preserve"> PAGEREF _Toc202540032 \h </w:instrText>
            </w:r>
            <w:r w:rsidR="008860F6" w:rsidRPr="008860F6">
              <w:rPr>
                <w:noProof/>
                <w:webHidden/>
              </w:rPr>
            </w:r>
            <w:r w:rsidR="008860F6" w:rsidRPr="008860F6">
              <w:rPr>
                <w:noProof/>
                <w:webHidden/>
              </w:rPr>
              <w:fldChar w:fldCharType="separate"/>
            </w:r>
            <w:r w:rsidR="00203F6F">
              <w:rPr>
                <w:noProof/>
                <w:webHidden/>
              </w:rPr>
              <w:t>16</w:t>
            </w:r>
            <w:r w:rsidR="008860F6" w:rsidRPr="008860F6">
              <w:rPr>
                <w:noProof/>
                <w:webHidden/>
              </w:rPr>
              <w:fldChar w:fldCharType="end"/>
            </w:r>
          </w:hyperlink>
        </w:p>
        <w:p w14:paraId="2323DA41" w14:textId="66814484" w:rsidR="008860F6" w:rsidRPr="008860F6" w:rsidRDefault="008860F6">
          <w:r w:rsidRPr="008860F6">
            <w:rPr>
              <w:noProof/>
            </w:rPr>
            <w:fldChar w:fldCharType="end"/>
          </w:r>
        </w:p>
      </w:sdtContent>
    </w:sdt>
    <w:p w14:paraId="648F6FAF" w14:textId="77777777" w:rsidR="00641304" w:rsidRPr="008860F6" w:rsidRDefault="00641304">
      <w:pPr>
        <w:rPr>
          <w:b/>
          <w:bCs/>
        </w:rPr>
      </w:pPr>
      <w:r w:rsidRPr="008860F6">
        <w:rPr>
          <w:b/>
          <w:bCs/>
        </w:rPr>
        <w:br w:type="page"/>
      </w:r>
    </w:p>
    <w:p w14:paraId="238E5924" w14:textId="60B6EC2D" w:rsidR="0017544F" w:rsidRPr="008860F6" w:rsidRDefault="0017544F" w:rsidP="008860F6">
      <w:pPr>
        <w:pStyle w:val="Heading1"/>
        <w:rPr>
          <w:rFonts w:ascii="Times New Roman" w:hAnsi="Times New Roman" w:cs="Times New Roman"/>
          <w:b/>
          <w:bCs/>
        </w:rPr>
      </w:pPr>
      <w:bookmarkStart w:id="0" w:name="_Toc202540023"/>
      <w:r w:rsidRPr="008860F6">
        <w:rPr>
          <w:rFonts w:ascii="Times New Roman" w:hAnsi="Times New Roman" w:cs="Times New Roman"/>
          <w:b/>
          <w:bCs/>
        </w:rPr>
        <w:lastRenderedPageBreak/>
        <w:t>1. Introduction</w:t>
      </w:r>
      <w:bookmarkEnd w:id="0"/>
    </w:p>
    <w:p w14:paraId="26FE8010" w14:textId="77777777" w:rsidR="00607224" w:rsidRPr="008860F6" w:rsidRDefault="00607224" w:rsidP="00E64FFD">
      <w:pPr>
        <w:spacing w:line="360" w:lineRule="auto"/>
        <w:rPr>
          <w:b/>
          <w:bCs/>
        </w:rPr>
      </w:pPr>
    </w:p>
    <w:p w14:paraId="5F6BCF68" w14:textId="4196E31C" w:rsidR="00203F6F" w:rsidRDefault="00607224" w:rsidP="00E64FFD">
      <w:pPr>
        <w:spacing w:line="360" w:lineRule="auto"/>
        <w:rPr>
          <w:lang w:val="vi-VN"/>
        </w:rPr>
      </w:pPr>
      <w:r w:rsidRPr="008860F6">
        <w:t>The rising integration of artificial intelligence (AI) into consumer technology has sparked discussions about ethics, privacy, and responsible innovation. In 202</w:t>
      </w:r>
      <w:r w:rsidR="00950DD0">
        <w:rPr>
          <w:lang w:val="vi-VN"/>
        </w:rPr>
        <w:t>5</w:t>
      </w:r>
      <w:r w:rsidRPr="008860F6">
        <w:t>, Apple revealed that its iOS 26 update would automatically pause or end a FaceTime video call if nudity is identified by on-device AI. This function protects users—especially minors and vulnerable individuals—from inappropriate content and moves toward real-time safety interventions embedded into mainstream communication tools.</w:t>
      </w:r>
    </w:p>
    <w:p w14:paraId="3AF331CE" w14:textId="77777777" w:rsidR="00203F6F" w:rsidRPr="00203F6F" w:rsidRDefault="00203F6F" w:rsidP="00E64FFD">
      <w:pPr>
        <w:spacing w:line="360" w:lineRule="auto"/>
        <w:rPr>
          <w:lang w:val="vi-VN"/>
        </w:rPr>
      </w:pPr>
    </w:p>
    <w:p w14:paraId="4600A9F7" w14:textId="77777777" w:rsidR="00203F6F" w:rsidRDefault="00203F6F" w:rsidP="00203F6F">
      <w:pPr>
        <w:spacing w:line="360" w:lineRule="auto"/>
      </w:pPr>
      <w:r>
        <w:fldChar w:fldCharType="begin"/>
      </w:r>
      <w:r>
        <w:instrText xml:space="preserve"> INCLUDEPICTURE "https://s.yimg.com/ny/api/res/1.2/ygaXKEJrHwX_KJTVZ9ErmA--/YXBwaWQ9aGlnaGxhbmRlcjt3PTk2MDtoPTU0MDtjZj13ZWJw/https:/s.yimg.com/os/creatr-uploaded-images/2025-06/ab8c30b0-455a-11f0-bffb-47bfe67fffaf" \* MERGEFORMATINET </w:instrText>
      </w:r>
      <w:r>
        <w:fldChar w:fldCharType="separate"/>
      </w:r>
      <w:r>
        <w:rPr>
          <w:noProof/>
        </w:rPr>
        <w:drawing>
          <wp:inline distT="0" distB="0" distL="0" distR="0" wp14:anchorId="6AF927FF" wp14:editId="73805493">
            <wp:extent cx="5943600" cy="3345815"/>
            <wp:effectExtent l="0" t="0" r="0" b="0"/>
            <wp:docPr id="1660606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5815"/>
                    </a:xfrm>
                    <a:prstGeom prst="rect">
                      <a:avLst/>
                    </a:prstGeom>
                    <a:noFill/>
                    <a:ln>
                      <a:noFill/>
                    </a:ln>
                  </pic:spPr>
                </pic:pic>
              </a:graphicData>
            </a:graphic>
          </wp:inline>
        </w:drawing>
      </w:r>
      <w:r>
        <w:fldChar w:fldCharType="end"/>
      </w:r>
    </w:p>
    <w:p w14:paraId="57FF4792" w14:textId="006EBCA2" w:rsidR="00203F6F" w:rsidRDefault="00203F6F" w:rsidP="00203F6F">
      <w:pPr>
        <w:spacing w:line="360" w:lineRule="auto"/>
        <w:jc w:val="center"/>
      </w:pPr>
      <w:r w:rsidRPr="00203F6F">
        <w:rPr>
          <w:i/>
          <w:iCs/>
        </w:rPr>
        <w:t>iOS 26 can freeze your FaceTime video if it detects nudity (Engadget, 2025)</w:t>
      </w:r>
      <w:r w:rsidR="00607224" w:rsidRPr="008860F6">
        <w:br/>
      </w:r>
    </w:p>
    <w:p w14:paraId="0C83B251" w14:textId="06251766" w:rsidR="00607224" w:rsidRPr="00950DD0" w:rsidRDefault="00607224" w:rsidP="00203F6F">
      <w:pPr>
        <w:spacing w:line="360" w:lineRule="auto"/>
      </w:pPr>
      <w:r w:rsidRPr="008860F6">
        <w:t>This technology extends beyond product innovation to reflect societal concerns on digital well-being, child protection, and ethical data use. Apple must rethink privacy and safety through AI as regulators like the European Union (under the Digital Services Act) seek tougher safeguards from technology companies. This feature's on-device processing without uploading data to servers follows privacy-by-design principles and developing edge computing industry standards.</w:t>
      </w:r>
      <w:r w:rsidRPr="008860F6">
        <w:br/>
      </w:r>
      <w:r w:rsidRPr="008860F6">
        <w:br/>
        <w:t xml:space="preserve">The adoption of this AI function is critically assessed using theories and frameworks from </w:t>
      </w:r>
      <w:r w:rsidRPr="008860F6">
        <w:lastRenderedPageBreak/>
        <w:t>innovation and technology management. It uses Pisano's (2015) Innovation Landscape to classify innovation type, Rogers' (2003) Diffusion of Innovation to map user adoption, and Kotter's (1995) Change Management Model to examine implementation strategy. The research explores Apple's nudity-detection feature's technological potential and societal implications to show how responsible innovation might be implemented in large-scale consumer ecosystems.</w:t>
      </w:r>
    </w:p>
    <w:p w14:paraId="335C925C" w14:textId="77777777" w:rsidR="00607224" w:rsidRPr="008860F6" w:rsidRDefault="00607224" w:rsidP="00E64FFD">
      <w:pPr>
        <w:spacing w:line="360" w:lineRule="auto"/>
        <w:rPr>
          <w:b/>
          <w:bCs/>
        </w:rPr>
      </w:pPr>
    </w:p>
    <w:p w14:paraId="0167B176" w14:textId="77777777" w:rsidR="0017544F" w:rsidRPr="008860F6" w:rsidRDefault="0017544F" w:rsidP="008860F6">
      <w:pPr>
        <w:pStyle w:val="Heading1"/>
        <w:rPr>
          <w:rFonts w:ascii="Times New Roman" w:hAnsi="Times New Roman" w:cs="Times New Roman"/>
          <w:b/>
          <w:bCs/>
        </w:rPr>
      </w:pPr>
      <w:bookmarkStart w:id="1" w:name="_Toc202540024"/>
      <w:r w:rsidRPr="008860F6">
        <w:rPr>
          <w:rFonts w:ascii="Times New Roman" w:hAnsi="Times New Roman" w:cs="Times New Roman"/>
          <w:b/>
          <w:bCs/>
        </w:rPr>
        <w:t>2. Technology Overview and Industry Context</w:t>
      </w:r>
      <w:bookmarkEnd w:id="1"/>
    </w:p>
    <w:p w14:paraId="020FADC6" w14:textId="77777777" w:rsidR="00607224" w:rsidRPr="008860F6" w:rsidRDefault="00607224" w:rsidP="00E64FFD">
      <w:pPr>
        <w:spacing w:line="360" w:lineRule="auto"/>
        <w:rPr>
          <w:b/>
          <w:bCs/>
        </w:rPr>
      </w:pPr>
    </w:p>
    <w:p w14:paraId="2E8A375C" w14:textId="77777777" w:rsidR="0017544F" w:rsidRPr="008860F6" w:rsidRDefault="0017544F" w:rsidP="00E64FFD">
      <w:pPr>
        <w:spacing w:line="360" w:lineRule="auto"/>
        <w:rPr>
          <w:b/>
          <w:bCs/>
        </w:rPr>
      </w:pPr>
      <w:r w:rsidRPr="008860F6">
        <w:rPr>
          <w:b/>
          <w:bCs/>
        </w:rPr>
        <w:t>Technology Mechanism: How the AI Nudity Detection Works</w:t>
      </w:r>
    </w:p>
    <w:p w14:paraId="077A8CC4" w14:textId="77777777" w:rsidR="00607224" w:rsidRPr="008860F6" w:rsidRDefault="00607224" w:rsidP="00E64FFD">
      <w:pPr>
        <w:spacing w:line="360" w:lineRule="auto"/>
        <w:rPr>
          <w:b/>
          <w:bCs/>
        </w:rPr>
      </w:pPr>
    </w:p>
    <w:p w14:paraId="0376F936" w14:textId="77777777" w:rsidR="00607224" w:rsidRPr="008860F6" w:rsidRDefault="00607224" w:rsidP="00E64FFD">
      <w:pPr>
        <w:spacing w:line="360" w:lineRule="auto"/>
      </w:pPr>
      <w:r w:rsidRPr="008860F6">
        <w:t>Apple's suggested feature uses AI-based computer vision models—likely convolutional neural networks (CNNs)—to recognize nudity in visual content. A FaceTime video call runs these models real-time frame by frame. To prevent involuntary exposure, the system stops or ends calls if nudity is detected.</w:t>
      </w:r>
      <w:r w:rsidRPr="008860F6">
        <w:br/>
      </w:r>
      <w:r w:rsidRPr="008860F6">
        <w:br/>
        <w:t>This feature is significant for on-device processing. Apple's Neural Engine in its A-series and M-series chips analyzes all data locally, unlike typical moderation tools that transfer data to cloud servers for analysis. The user's video data never leaves their phone, ensuring privacy and compliance with global data laws.</w:t>
      </w:r>
      <w:r w:rsidRPr="008860F6">
        <w:br/>
      </w:r>
      <w:r w:rsidRPr="008860F6">
        <w:br/>
        <w:t>This architectural decision follows the Privacy by Design approach (Cavoukian, 2010), which builds privacy safeguards into the system from the start. Apple's approach reduces data exposure, internet connectivity, and cloud storage risks. It also improves real-time responsiveness for immediate intervention scenarios like inappropriate exposure during live calls.</w:t>
      </w:r>
    </w:p>
    <w:p w14:paraId="064338B7" w14:textId="77777777" w:rsidR="00607224" w:rsidRPr="008860F6" w:rsidRDefault="00607224" w:rsidP="00E64FFD">
      <w:pPr>
        <w:spacing w:line="360" w:lineRule="auto"/>
        <w:rPr>
          <w:b/>
          <w:bCs/>
        </w:rPr>
      </w:pPr>
    </w:p>
    <w:p w14:paraId="5BE38721" w14:textId="77777777" w:rsidR="0017544F" w:rsidRPr="008860F6" w:rsidRDefault="0017544F" w:rsidP="00E64FFD">
      <w:pPr>
        <w:spacing w:line="360" w:lineRule="auto"/>
        <w:rPr>
          <w:b/>
          <w:bCs/>
        </w:rPr>
      </w:pPr>
      <w:r w:rsidRPr="008860F6">
        <w:rPr>
          <w:b/>
          <w:bCs/>
        </w:rPr>
        <w:t>Comparison with Industry Benchmarks</w:t>
      </w:r>
    </w:p>
    <w:p w14:paraId="42C3D97D" w14:textId="77777777" w:rsidR="00607224" w:rsidRPr="008860F6" w:rsidRDefault="00607224" w:rsidP="00E64FFD">
      <w:pPr>
        <w:spacing w:line="360" w:lineRule="auto"/>
        <w:rPr>
          <w:b/>
          <w:bCs/>
        </w:rPr>
      </w:pPr>
    </w:p>
    <w:p w14:paraId="6E7B6022" w14:textId="77777777" w:rsidR="00607224" w:rsidRPr="008860F6" w:rsidRDefault="00607224" w:rsidP="00E64FFD">
      <w:pPr>
        <w:spacing w:line="360" w:lineRule="auto"/>
      </w:pPr>
      <w:r w:rsidRPr="008860F6">
        <w:t>Other sites including Meta (Facebook, Instagram), TikTok, and X (formerly Twitter) use AI-driven nudity detection to moderate user-generated content. Their models typically scan uploaded images and videos—not live peer-to-peer video streams. Apple's nudity detection in FaceTime, a one-on-one encrypted service, is a new level of proactive safety intervention.</w:t>
      </w:r>
      <w:r w:rsidRPr="008860F6">
        <w:br/>
      </w:r>
      <w:r w:rsidRPr="008860F6">
        <w:lastRenderedPageBreak/>
        <w:br/>
        <w:t>De Freitas et al. (2019) report that multimodal CNNs trained with diverse datasets can detect nudity with 98.7% accuracy under different lighting and posing situations. This provides a solid technical basis for Apple's initiative, but cultural definitions of nudity and edge-case scenarios may affect accuracy.</w:t>
      </w:r>
    </w:p>
    <w:p w14:paraId="0E23DC62" w14:textId="77777777" w:rsidR="00607224" w:rsidRPr="008860F6" w:rsidRDefault="00607224" w:rsidP="00E64FFD">
      <w:pPr>
        <w:spacing w:line="360" w:lineRule="auto"/>
        <w:rPr>
          <w:b/>
          <w:bCs/>
        </w:rPr>
      </w:pPr>
    </w:p>
    <w:p w14:paraId="10CA61F6" w14:textId="77777777" w:rsidR="0017544F" w:rsidRPr="008860F6" w:rsidRDefault="0017544F" w:rsidP="00E64FFD">
      <w:pPr>
        <w:spacing w:line="360" w:lineRule="auto"/>
        <w:rPr>
          <w:b/>
          <w:bCs/>
        </w:rPr>
      </w:pPr>
      <w:r w:rsidRPr="008860F6">
        <w:rPr>
          <w:b/>
          <w:bCs/>
        </w:rPr>
        <w:t>Rise of Edge Computing and Regulatory Pressure</w:t>
      </w:r>
    </w:p>
    <w:p w14:paraId="3F1CE359" w14:textId="77777777" w:rsidR="00607224" w:rsidRPr="008860F6" w:rsidRDefault="00607224" w:rsidP="00E64FFD">
      <w:pPr>
        <w:spacing w:line="360" w:lineRule="auto"/>
        <w:rPr>
          <w:b/>
          <w:bCs/>
        </w:rPr>
      </w:pPr>
    </w:p>
    <w:p w14:paraId="524AA406" w14:textId="77777777" w:rsidR="00607224" w:rsidRPr="008860F6" w:rsidRDefault="00607224" w:rsidP="00E64FFD">
      <w:pPr>
        <w:spacing w:line="360" w:lineRule="auto"/>
      </w:pPr>
      <w:r w:rsidRPr="008860F6">
        <w:t>The move toward edge computing—processing data on the device rather than the cloud—is not just about performance. It also addresses harsher regulatory environments like the EU's GDPR and California's CCPA, which limit collection, transmission, and storage of personal data. Apple's strategy shifts from data harvesting models to privacy-preserving AI architectures. Apple maintains user trust and compliance by reducing external data transfers and integrating AI at the hardware level (Apple's Neural Engine).</w:t>
      </w:r>
    </w:p>
    <w:p w14:paraId="14835A17" w14:textId="77777777" w:rsidR="00607224" w:rsidRPr="008860F6" w:rsidRDefault="00607224" w:rsidP="00E64FFD">
      <w:pPr>
        <w:spacing w:line="360" w:lineRule="auto"/>
        <w:rPr>
          <w:b/>
          <w:bCs/>
        </w:rPr>
      </w:pPr>
    </w:p>
    <w:p w14:paraId="0E23EB04" w14:textId="77777777" w:rsidR="0017544F" w:rsidRPr="008860F6" w:rsidRDefault="0017544F" w:rsidP="00E64FFD">
      <w:pPr>
        <w:spacing w:line="360" w:lineRule="auto"/>
        <w:rPr>
          <w:b/>
          <w:bCs/>
        </w:rPr>
      </w:pPr>
      <w:r w:rsidRPr="008860F6">
        <w:rPr>
          <w:b/>
          <w:bCs/>
        </w:rPr>
        <w:t>Responding to Social and Ethical Demands</w:t>
      </w:r>
    </w:p>
    <w:p w14:paraId="12FBB6F2" w14:textId="77777777" w:rsidR="00607224" w:rsidRPr="008860F6" w:rsidRDefault="00607224" w:rsidP="00E64FFD">
      <w:pPr>
        <w:spacing w:line="360" w:lineRule="auto"/>
        <w:rPr>
          <w:b/>
          <w:bCs/>
        </w:rPr>
      </w:pPr>
    </w:p>
    <w:p w14:paraId="5DA6281F" w14:textId="77777777" w:rsidR="00607224" w:rsidRPr="008860F6" w:rsidRDefault="00607224" w:rsidP="00E64FFD">
      <w:pPr>
        <w:spacing w:line="360" w:lineRule="auto"/>
      </w:pPr>
      <w:r w:rsidRPr="008860F6">
        <w:t>This feature is being pushed by parents, educators, and advocacy groups to increase safety for children in digital spaces. Reports of digital abuse, cyberflashing, and inappropriate behavior during video calls have prompted proactive measures. Apple's AI function meets technical feasibility and ethical responsibility requirements. The Electronic Frontier Foundation and Common Sense Media are increasingly trying to get tech firms to accept accountability for protecting vulnerable users. Apple's feature shows corporate social innovation—aligning business value with societal impact.</w:t>
      </w:r>
    </w:p>
    <w:p w14:paraId="4A5E0EAB" w14:textId="77777777" w:rsidR="00607224" w:rsidRPr="008860F6" w:rsidRDefault="00607224" w:rsidP="00E64FFD">
      <w:pPr>
        <w:spacing w:line="360" w:lineRule="auto"/>
        <w:rPr>
          <w:b/>
          <w:bCs/>
        </w:rPr>
      </w:pPr>
    </w:p>
    <w:p w14:paraId="1565950F" w14:textId="77777777" w:rsidR="0017544F" w:rsidRPr="008860F6" w:rsidRDefault="0017544F" w:rsidP="008860F6">
      <w:pPr>
        <w:pStyle w:val="Heading1"/>
        <w:rPr>
          <w:rFonts w:ascii="Times New Roman" w:hAnsi="Times New Roman" w:cs="Times New Roman"/>
          <w:b/>
          <w:bCs/>
        </w:rPr>
      </w:pPr>
      <w:bookmarkStart w:id="2" w:name="_Toc202540025"/>
      <w:r w:rsidRPr="008860F6">
        <w:rPr>
          <w:rFonts w:ascii="Times New Roman" w:hAnsi="Times New Roman" w:cs="Times New Roman"/>
          <w:b/>
          <w:bCs/>
        </w:rPr>
        <w:t>3. Innovation Type and Strategic Positioning</w:t>
      </w:r>
      <w:bookmarkEnd w:id="2"/>
    </w:p>
    <w:p w14:paraId="7514193E" w14:textId="77777777" w:rsidR="00607224" w:rsidRPr="008860F6" w:rsidRDefault="00607224" w:rsidP="00E64FFD">
      <w:pPr>
        <w:spacing w:line="360" w:lineRule="auto"/>
        <w:rPr>
          <w:b/>
          <w:bCs/>
        </w:rPr>
      </w:pPr>
    </w:p>
    <w:p w14:paraId="1F195397" w14:textId="77777777" w:rsidR="0017544F" w:rsidRPr="008860F6" w:rsidRDefault="0017544F" w:rsidP="00E64FFD">
      <w:pPr>
        <w:spacing w:line="360" w:lineRule="auto"/>
        <w:rPr>
          <w:b/>
          <w:bCs/>
        </w:rPr>
      </w:pPr>
      <w:r w:rsidRPr="008860F6">
        <w:rPr>
          <w:b/>
          <w:bCs/>
        </w:rPr>
        <w:t>Classification under Pisano’s Innovation Landscape</w:t>
      </w:r>
    </w:p>
    <w:p w14:paraId="29A88945" w14:textId="77777777" w:rsidR="00607224" w:rsidRPr="008860F6" w:rsidRDefault="00607224" w:rsidP="00E64FFD">
      <w:pPr>
        <w:spacing w:line="360" w:lineRule="auto"/>
        <w:rPr>
          <w:b/>
          <w:bCs/>
        </w:rPr>
      </w:pPr>
    </w:p>
    <w:p w14:paraId="41A6E57F" w14:textId="77777777" w:rsidR="00607224" w:rsidRPr="008860F6" w:rsidRDefault="00607224" w:rsidP="00E64FFD">
      <w:pPr>
        <w:spacing w:line="360" w:lineRule="auto"/>
      </w:pPr>
      <w:r w:rsidRPr="008860F6">
        <w:t>In Pisano (2015), architectural innovation means reconfiguring existing technologies or components into a new system architecture without changing the core product. The nudity-</w:t>
      </w:r>
      <w:r w:rsidRPr="008860F6">
        <w:lastRenderedPageBreak/>
        <w:t>detection feature from Apple fulfills this criteria. The seamless integration of on-device AI for real-time nudity detection enhances FaceTime as a video-calling service. This innovation does not change FaceTime's communication function but adds safety and ethical protection that improves user experience and trust—especially given growing concerns about digital exposure during video communication (de Freitas et al., 2019).</w:t>
      </w:r>
      <w:r w:rsidRPr="008860F6">
        <w:br/>
      </w:r>
      <w:r w:rsidRPr="008860F6">
        <w:br/>
        <w:t>Apple utilizes its Neural Engine, edge AI, and computer vision models instead of altering hardware or the app. The FaceTime architecture repurposes these components to create new value without compromising usability—the recombination Pisano called architectural innovation. Apple achieves innovation while maintaining design continuity and user familiarity through this upgrade.</w:t>
      </w:r>
    </w:p>
    <w:p w14:paraId="3ABF1347" w14:textId="77777777" w:rsidR="00607224" w:rsidRPr="008860F6" w:rsidRDefault="00607224" w:rsidP="00E64FFD">
      <w:pPr>
        <w:spacing w:line="360" w:lineRule="auto"/>
        <w:rPr>
          <w:b/>
          <w:bCs/>
        </w:rPr>
      </w:pPr>
    </w:p>
    <w:p w14:paraId="4F5351F9" w14:textId="77777777" w:rsidR="0017544F" w:rsidRPr="008860F6" w:rsidRDefault="0017544F" w:rsidP="00E64FFD">
      <w:pPr>
        <w:spacing w:line="360" w:lineRule="auto"/>
        <w:rPr>
          <w:b/>
          <w:bCs/>
        </w:rPr>
      </w:pPr>
      <w:r w:rsidRPr="008860F6">
        <w:rPr>
          <w:b/>
          <w:bCs/>
        </w:rPr>
        <w:t>Strategic Intent: Apple as a Prospector</w:t>
      </w:r>
    </w:p>
    <w:p w14:paraId="4A7CACBA" w14:textId="77777777" w:rsidR="00607224" w:rsidRPr="008860F6" w:rsidRDefault="00607224" w:rsidP="00E64FFD">
      <w:pPr>
        <w:spacing w:line="360" w:lineRule="auto"/>
        <w:rPr>
          <w:b/>
          <w:bCs/>
        </w:rPr>
      </w:pPr>
    </w:p>
    <w:p w14:paraId="2BFB2B4C" w14:textId="77777777" w:rsidR="00607224" w:rsidRPr="008860F6" w:rsidRDefault="00607224" w:rsidP="00E64FFD">
      <w:pPr>
        <w:spacing w:line="360" w:lineRule="auto"/>
      </w:pPr>
      <w:r w:rsidRPr="008860F6">
        <w:t>Apple follows Miles and Snow (1978)'s prospector strategy for innovation. Instead of responding to market movements, Apple studies emerging technologies and leads industry shifts as a prospector. It adopted privacy-preserving AI solutions before regulatory mandates to show its forward-looking mindset. The nudity-detection feature reinforces Apple's branding around user trust, safety, and privacy as a leader in ethical technology (Rogers &amp; Davidson, 2021).</w:t>
      </w:r>
      <w:r w:rsidRPr="008860F6">
        <w:br/>
      </w:r>
      <w:r w:rsidRPr="008860F6">
        <w:br/>
        <w:t>Prospectors often take calculated risks on unproven ideas that match evolving consumer values like Apple's decision to embed AI safety features directly into its OS and communication platform. Apple aggressively handles cyberflashing, online harassment, and digital abuse in tech ethics and media safety research rather than waiting for competitors or governments to respond (Livingstone &amp; Stoilova, 2021).</w:t>
      </w:r>
    </w:p>
    <w:p w14:paraId="5DB8C046" w14:textId="77777777" w:rsidR="00607224" w:rsidRPr="008860F6" w:rsidRDefault="00607224" w:rsidP="00E64FFD">
      <w:pPr>
        <w:spacing w:line="360" w:lineRule="auto"/>
        <w:rPr>
          <w:b/>
          <w:bCs/>
        </w:rPr>
      </w:pPr>
    </w:p>
    <w:p w14:paraId="13B52A14" w14:textId="77777777" w:rsidR="0017544F" w:rsidRPr="008860F6" w:rsidRDefault="0017544F" w:rsidP="00E64FFD">
      <w:pPr>
        <w:spacing w:line="360" w:lineRule="auto"/>
        <w:rPr>
          <w:b/>
          <w:bCs/>
        </w:rPr>
      </w:pPr>
      <w:r w:rsidRPr="008860F6">
        <w:rPr>
          <w:b/>
          <w:bCs/>
        </w:rPr>
        <w:t>Aligning with the Process Need Innovation Trigger</w:t>
      </w:r>
    </w:p>
    <w:p w14:paraId="281C0347" w14:textId="77777777" w:rsidR="00607224" w:rsidRPr="008860F6" w:rsidRDefault="00607224" w:rsidP="00E64FFD">
      <w:pPr>
        <w:spacing w:line="360" w:lineRule="auto"/>
        <w:rPr>
          <w:b/>
          <w:bCs/>
        </w:rPr>
      </w:pPr>
    </w:p>
    <w:p w14:paraId="55B6959B" w14:textId="77777777" w:rsidR="00607224" w:rsidRPr="008860F6" w:rsidRDefault="00607224" w:rsidP="00E64FFD">
      <w:pPr>
        <w:spacing w:line="360" w:lineRule="auto"/>
      </w:pPr>
      <w:r w:rsidRPr="008860F6">
        <w:t xml:space="preserve">Drucker’s (1985) innovation drivers—particularly process need—can be used to analyze Apple's nudity-detection solution. When a known flaw or inefficiency occurs, process-need innovations improve processes. Existing communication platforms cannot prevent real-time exposure to </w:t>
      </w:r>
      <w:r w:rsidRPr="008860F6">
        <w:lastRenderedPageBreak/>
        <w:t>hazardous content during private video calls. All age groups need new safety standards as remote communication grows, especially post-pandemic.</w:t>
      </w:r>
      <w:r w:rsidRPr="008860F6">
        <w:br/>
      </w:r>
      <w:r w:rsidRPr="008860F6">
        <w:br/>
        <w:t>Apple eliminates third-party content filters and post-event reporting by internalizing AI moderation at the system level. The method improves efficiency, immediacy, and privacy of the FaceTime experience to safeguard users—especially children and vulnerable groups—without compromising usability. This development fits Drucker’s vision of innovation—purposeful change to meet unmet needs—not invention.</w:t>
      </w:r>
    </w:p>
    <w:p w14:paraId="58963AD7" w14:textId="77777777" w:rsidR="00607224" w:rsidRPr="008860F6" w:rsidRDefault="00607224" w:rsidP="00E64FFD">
      <w:pPr>
        <w:spacing w:line="360" w:lineRule="auto"/>
        <w:rPr>
          <w:b/>
          <w:bCs/>
        </w:rPr>
      </w:pPr>
    </w:p>
    <w:p w14:paraId="165C3AA7" w14:textId="77777777" w:rsidR="0017544F" w:rsidRPr="008860F6" w:rsidRDefault="0017544F" w:rsidP="00E64FFD">
      <w:pPr>
        <w:spacing w:line="360" w:lineRule="auto"/>
        <w:rPr>
          <w:b/>
          <w:bCs/>
        </w:rPr>
      </w:pPr>
      <w:r w:rsidRPr="008860F6">
        <w:rPr>
          <w:b/>
          <w:bCs/>
        </w:rPr>
        <w:t>Positioning within Apple’s Innovation Portfolio</w:t>
      </w:r>
    </w:p>
    <w:p w14:paraId="6B42C566" w14:textId="77777777" w:rsidR="00607224" w:rsidRPr="008860F6" w:rsidRDefault="00607224" w:rsidP="00E64FFD">
      <w:pPr>
        <w:spacing w:line="360" w:lineRule="auto"/>
        <w:rPr>
          <w:b/>
          <w:bCs/>
        </w:rPr>
      </w:pPr>
    </w:p>
    <w:p w14:paraId="7B9BC4C0" w14:textId="77777777" w:rsidR="00607224" w:rsidRPr="008860F6" w:rsidRDefault="00607224" w:rsidP="00E64FFD">
      <w:pPr>
        <w:spacing w:line="360" w:lineRule="auto"/>
      </w:pPr>
      <w:r w:rsidRPr="008860F6">
        <w:t>Apple has balanced radical and incremental innovation in its innovation portfolio (Christensen, 1997), and the nudity-detection feature is architectural in design, incremental in user experience, and radical in ethical implications. Integrating AI ethics into core functionality is a strategic pivot that makes responsible design a proactive measure rather than a reactive fix.</w:t>
      </w:r>
      <w:r w:rsidRPr="008860F6">
        <w:br/>
      </w:r>
      <w:r w:rsidRPr="008860F6">
        <w:br/>
        <w:t>Along with App Tracking Transparency and on-device Siri processing, the feature improves Apple's positioning in the privacy-first competitive segment. These developments address user expectations and regulatory and reputational pressures in global markets (Gürses et al., 2016). Apple sets market expectations and pressures competitors by leading in future regulation sectors. Its brand equity as a values-driven innovator has grown in user acquisition and retention.</w:t>
      </w:r>
    </w:p>
    <w:p w14:paraId="21D7ECC4" w14:textId="77777777" w:rsidR="00607224" w:rsidRPr="008860F6" w:rsidRDefault="00607224" w:rsidP="00E64FFD">
      <w:pPr>
        <w:spacing w:line="360" w:lineRule="auto"/>
        <w:rPr>
          <w:b/>
          <w:bCs/>
        </w:rPr>
      </w:pPr>
    </w:p>
    <w:p w14:paraId="73A2EE25" w14:textId="77777777" w:rsidR="0017544F" w:rsidRPr="008860F6" w:rsidRDefault="0017544F" w:rsidP="008860F6">
      <w:pPr>
        <w:pStyle w:val="Heading1"/>
        <w:rPr>
          <w:rFonts w:ascii="Times New Roman" w:hAnsi="Times New Roman" w:cs="Times New Roman"/>
          <w:b/>
          <w:bCs/>
        </w:rPr>
      </w:pPr>
      <w:bookmarkStart w:id="3" w:name="_Toc202540026"/>
      <w:r w:rsidRPr="008860F6">
        <w:rPr>
          <w:rFonts w:ascii="Times New Roman" w:hAnsi="Times New Roman" w:cs="Times New Roman"/>
          <w:b/>
          <w:bCs/>
        </w:rPr>
        <w:t>4. Adoption and Diffusion Analysis</w:t>
      </w:r>
      <w:bookmarkEnd w:id="3"/>
    </w:p>
    <w:p w14:paraId="4C970491" w14:textId="77777777" w:rsidR="00607224" w:rsidRPr="008860F6" w:rsidRDefault="00607224" w:rsidP="00E64FFD">
      <w:pPr>
        <w:spacing w:line="360" w:lineRule="auto"/>
        <w:rPr>
          <w:b/>
          <w:bCs/>
        </w:rPr>
      </w:pPr>
    </w:p>
    <w:p w14:paraId="589703B8" w14:textId="77777777" w:rsidR="0017544F" w:rsidRPr="008860F6" w:rsidRDefault="0017544F" w:rsidP="00E64FFD">
      <w:pPr>
        <w:spacing w:line="360" w:lineRule="auto"/>
        <w:rPr>
          <w:b/>
          <w:bCs/>
        </w:rPr>
      </w:pPr>
      <w:r w:rsidRPr="008860F6">
        <w:rPr>
          <w:b/>
          <w:bCs/>
        </w:rPr>
        <w:t>Applying Rogers’ Diffusion of Innovation (DoI) Theory</w:t>
      </w:r>
    </w:p>
    <w:p w14:paraId="347689E7" w14:textId="77777777" w:rsidR="00607224" w:rsidRPr="008860F6" w:rsidRDefault="00607224" w:rsidP="00E64FFD">
      <w:pPr>
        <w:spacing w:line="360" w:lineRule="auto"/>
        <w:rPr>
          <w:b/>
          <w:bCs/>
        </w:rPr>
      </w:pPr>
    </w:p>
    <w:p w14:paraId="42953783" w14:textId="77777777" w:rsidR="00607224" w:rsidRPr="008860F6" w:rsidRDefault="00607224" w:rsidP="00E64FFD">
      <w:pPr>
        <w:spacing w:line="360" w:lineRule="auto"/>
      </w:pPr>
      <w:r w:rsidRPr="008860F6">
        <w:t xml:space="preserve">Rogers' (2003) Diffusion of Innovation theory gives a solid framework for predicting Apple's nudity-detection feature adoption curve. As a innovation incorporated into a widely used application like FaceTime, it will appeal primarily to early adopters—technologically adept, privacy-conscious, and socially motivated people like parents, educators, and advocates of child digital safety. These consumers are prepared to explore new solutions, especially those that </w:t>
      </w:r>
      <w:r w:rsidRPr="008860F6">
        <w:lastRenderedPageBreak/>
        <w:t>promote core values like protection and autonomy (Sahin, 2006). This group may convince the early majority to embrace the feature through social proof, media coverage, and professional recommendations if their experience is beneficial (Rogers, 2003).</w:t>
      </w:r>
    </w:p>
    <w:p w14:paraId="717F7933" w14:textId="77777777" w:rsidR="00607224" w:rsidRPr="008860F6" w:rsidRDefault="00607224" w:rsidP="00E64FFD">
      <w:pPr>
        <w:spacing w:line="360" w:lineRule="auto"/>
        <w:rPr>
          <w:b/>
          <w:bCs/>
        </w:rPr>
      </w:pPr>
    </w:p>
    <w:p w14:paraId="425986D9" w14:textId="77777777" w:rsidR="0017544F" w:rsidRPr="008860F6" w:rsidRDefault="0017544F" w:rsidP="00E64FFD">
      <w:pPr>
        <w:spacing w:line="360" w:lineRule="auto"/>
        <w:rPr>
          <w:b/>
          <w:bCs/>
        </w:rPr>
      </w:pPr>
      <w:r w:rsidRPr="008860F6">
        <w:rPr>
          <w:b/>
          <w:bCs/>
        </w:rPr>
        <w:t>Key Innovation Attributes Affecting Adoption</w:t>
      </w:r>
    </w:p>
    <w:p w14:paraId="7F970D44" w14:textId="77777777" w:rsidR="00607224" w:rsidRPr="008860F6" w:rsidRDefault="00607224" w:rsidP="00E64FFD">
      <w:pPr>
        <w:spacing w:line="360" w:lineRule="auto"/>
        <w:rPr>
          <w:b/>
          <w:bCs/>
        </w:rPr>
      </w:pPr>
    </w:p>
    <w:p w14:paraId="60E4F31F" w14:textId="013AC8A0" w:rsidR="00607224" w:rsidRPr="008860F6" w:rsidRDefault="00607224" w:rsidP="00E64FFD">
      <w:pPr>
        <w:spacing w:line="360" w:lineRule="auto"/>
      </w:pPr>
      <w:r w:rsidRPr="008860F6">
        <w:t>Rogers discovered five traits that explain Apple's feature's adoption likelihood. The relative advantage is significant—users obtain safety benefit without sacrificing performance or usability. Research reveals that perceived usefulness strongly predicts technology adoption in safety contexts (Venkatesh et al., 2003). Providing protection against explicit content while maintaining core communication function.</w:t>
      </w:r>
      <w:r w:rsidRPr="008860F6">
        <w:br/>
      </w:r>
      <w:r w:rsidRPr="008860F6">
        <w:br/>
        <w:t>Compatibility is high since the tool integrates directly into FaceTime and the iOS ecosystem without requiring a behavioural shift (Rogers, 2003). Users experience low complexity because the feature works automatically and can be toggled on or off, reducing friction—a significant factor in adoption for AI-based applications (Dwivedi et al., 2021). User trialability is enabled by the feature's opt-in nature—especially in parental control settings—before full adoption.</w:t>
      </w:r>
      <w:r w:rsidR="00950DD0">
        <w:rPr>
          <w:lang w:val="vi-VN"/>
        </w:rPr>
        <w:t xml:space="preserve"> </w:t>
      </w:r>
      <w:r w:rsidRPr="008860F6">
        <w:t>Since the feature works in the background, observability may be the sole issue. Apple can overcome this issue with targeted marketing, onboarding prompts, and educational campaigns that highlight the feature's worth (Candi &amp; Saemundsson, 2011).</w:t>
      </w:r>
    </w:p>
    <w:p w14:paraId="4A4FCB32" w14:textId="77777777" w:rsidR="00607224" w:rsidRPr="008860F6" w:rsidRDefault="00607224" w:rsidP="00E64FFD">
      <w:pPr>
        <w:spacing w:line="360" w:lineRule="auto"/>
        <w:rPr>
          <w:b/>
          <w:bCs/>
        </w:rPr>
      </w:pPr>
    </w:p>
    <w:p w14:paraId="72331C52" w14:textId="77777777" w:rsidR="0017544F" w:rsidRPr="008860F6" w:rsidRDefault="0017544F" w:rsidP="00E64FFD">
      <w:pPr>
        <w:spacing w:line="360" w:lineRule="auto"/>
        <w:rPr>
          <w:b/>
          <w:bCs/>
        </w:rPr>
      </w:pPr>
      <w:r w:rsidRPr="008860F6">
        <w:rPr>
          <w:b/>
          <w:bCs/>
        </w:rPr>
        <w:t>Bridging the Chasm: Moore’s Model</w:t>
      </w:r>
    </w:p>
    <w:p w14:paraId="2DD269DB" w14:textId="77777777" w:rsidR="00607224" w:rsidRPr="008860F6" w:rsidRDefault="00607224" w:rsidP="00E64FFD">
      <w:pPr>
        <w:spacing w:line="360" w:lineRule="auto"/>
        <w:rPr>
          <w:b/>
          <w:bCs/>
        </w:rPr>
      </w:pPr>
    </w:p>
    <w:p w14:paraId="7C33B7F8" w14:textId="77777777" w:rsidR="00607224" w:rsidRPr="008860F6" w:rsidRDefault="00607224" w:rsidP="00E64FFD">
      <w:pPr>
        <w:spacing w:line="360" w:lineRule="auto"/>
      </w:pPr>
      <w:r w:rsidRPr="008860F6">
        <w:t>Rogers' concept is expanded by Geoffrey Moore's (1999) Crossing the Chasm model, which emphasizes the gap between early adopters and the early majority. Apple must lower risk perceptions and make the innovation feel like a secure, beneficial default rather than a niche add-on to bridge this chasm. Moore (1999) stresses credibility and market references to close this gap.</w:t>
      </w:r>
      <w:r w:rsidRPr="008860F6">
        <w:br/>
      </w:r>
      <w:r w:rsidRPr="008860F6">
        <w:br/>
        <w:t>Apple may do this by pushing real-world use cases like school endorsements, parental organizations, and digital rights advocates. Adding short video tutorials, case studies, and step-</w:t>
      </w:r>
      <w:r w:rsidRPr="008860F6">
        <w:lastRenderedPageBreak/>
        <w:t>by-step activation guides to iOS setup boosts confidence and lowers psychological barriers to adoption.</w:t>
      </w:r>
    </w:p>
    <w:p w14:paraId="672594E2" w14:textId="77777777" w:rsidR="00607224" w:rsidRPr="008860F6" w:rsidRDefault="00607224" w:rsidP="00E64FFD">
      <w:pPr>
        <w:spacing w:line="360" w:lineRule="auto"/>
        <w:rPr>
          <w:b/>
          <w:bCs/>
        </w:rPr>
      </w:pPr>
    </w:p>
    <w:p w14:paraId="27CDA29B" w14:textId="77777777" w:rsidR="0017544F" w:rsidRPr="008860F6" w:rsidRDefault="0017544F" w:rsidP="00E64FFD">
      <w:pPr>
        <w:spacing w:line="360" w:lineRule="auto"/>
        <w:rPr>
          <w:b/>
          <w:bCs/>
        </w:rPr>
      </w:pPr>
      <w:r w:rsidRPr="008860F6">
        <w:rPr>
          <w:b/>
          <w:bCs/>
        </w:rPr>
        <w:t>Strategic Communication and Network Effects</w:t>
      </w:r>
    </w:p>
    <w:p w14:paraId="16E3DB7E" w14:textId="77777777" w:rsidR="00607224" w:rsidRPr="008860F6" w:rsidRDefault="00607224" w:rsidP="00E64FFD">
      <w:pPr>
        <w:spacing w:line="360" w:lineRule="auto"/>
        <w:rPr>
          <w:b/>
          <w:bCs/>
        </w:rPr>
      </w:pPr>
    </w:p>
    <w:p w14:paraId="36C68FDB" w14:textId="472F51C7" w:rsidR="00607224" w:rsidRDefault="00607224" w:rsidP="00E64FFD">
      <w:pPr>
        <w:spacing w:line="360" w:lineRule="auto"/>
      </w:pPr>
      <w:r w:rsidRPr="008860F6">
        <w:t>Apple's brand equity and communication channels help it drive mainstream adoption. Public announcements at WWDC (2023), Family Sharing and Screen Time integration, and App Store spotlights can boost diffusion. As more users use the nudity-detection feature, a network effect makes it a social norm in families and education-focused user segments.</w:t>
      </w:r>
      <w:r w:rsidRPr="008860F6">
        <w:br/>
      </w:r>
      <w:r w:rsidRPr="008860F6">
        <w:br/>
        <w:t>This visibility increases its value over time, even for skeptic late adopters. Uptake by one sector improves perceived value for others in platform ecosystems like Apple's, making network effects powerful (Parker, Van Alstyne &amp; Choudary, 2016). Apple may turn a sensitive issue into a strategic and ethical differentiator in its innovation portfolio with clear communication, trustworthy performance, and a privacy-first narrative.</w:t>
      </w:r>
    </w:p>
    <w:p w14:paraId="141067D5" w14:textId="77777777" w:rsidR="00950DD0" w:rsidRPr="00950DD0" w:rsidRDefault="00950DD0" w:rsidP="00E64FFD">
      <w:pPr>
        <w:spacing w:line="360" w:lineRule="auto"/>
      </w:pPr>
    </w:p>
    <w:p w14:paraId="7A898AD7" w14:textId="77777777" w:rsidR="0017544F" w:rsidRPr="008860F6" w:rsidRDefault="0017544F" w:rsidP="008860F6">
      <w:pPr>
        <w:pStyle w:val="Heading1"/>
        <w:rPr>
          <w:rFonts w:ascii="Times New Roman" w:hAnsi="Times New Roman" w:cs="Times New Roman"/>
          <w:b/>
          <w:bCs/>
        </w:rPr>
      </w:pPr>
      <w:bookmarkStart w:id="4" w:name="_Toc202540027"/>
      <w:r w:rsidRPr="008860F6">
        <w:rPr>
          <w:rFonts w:ascii="Times New Roman" w:hAnsi="Times New Roman" w:cs="Times New Roman"/>
          <w:b/>
          <w:bCs/>
        </w:rPr>
        <w:t>5. Enablers and Barriers to Adoption</w:t>
      </w:r>
      <w:bookmarkEnd w:id="4"/>
    </w:p>
    <w:p w14:paraId="09A0427C" w14:textId="77777777" w:rsidR="00607224" w:rsidRPr="008860F6" w:rsidRDefault="00607224" w:rsidP="00E64FFD">
      <w:pPr>
        <w:spacing w:line="360" w:lineRule="auto"/>
        <w:rPr>
          <w:b/>
          <w:bCs/>
        </w:rPr>
      </w:pPr>
    </w:p>
    <w:p w14:paraId="64234392" w14:textId="77777777" w:rsidR="007F6090" w:rsidRPr="008860F6" w:rsidRDefault="007F6090" w:rsidP="00E64FFD">
      <w:pPr>
        <w:spacing w:line="360" w:lineRule="auto"/>
        <w:rPr>
          <w:b/>
          <w:bCs/>
        </w:rPr>
      </w:pPr>
      <w:r w:rsidRPr="008860F6">
        <w:rPr>
          <w:b/>
          <w:bCs/>
        </w:rPr>
        <w:t>Enablers to Adoption</w:t>
      </w:r>
    </w:p>
    <w:p w14:paraId="37E41E8B" w14:textId="77777777" w:rsidR="00607224" w:rsidRPr="008860F6" w:rsidRDefault="00607224" w:rsidP="00E64FFD">
      <w:pPr>
        <w:spacing w:line="360" w:lineRule="auto"/>
        <w:rPr>
          <w:b/>
          <w:bCs/>
        </w:rPr>
      </w:pPr>
    </w:p>
    <w:p w14:paraId="4574808E" w14:textId="1ADC1A04" w:rsidR="00607224" w:rsidRPr="008860F6" w:rsidRDefault="00607224" w:rsidP="00E64FFD">
      <w:pPr>
        <w:spacing w:line="360" w:lineRule="auto"/>
      </w:pPr>
      <w:r w:rsidRPr="008860F6">
        <w:t>Apple's nudity-detection feature adoption is supported by several enablers. First, Apple's technological infrastructure—the Apple Neural Engine—enables high-performance, on-device processing of AI tasks. By eliminating cloud-based image analysis, the model may work in real time while protecting user privacy. On-device AI follows edge computing themes of privacy, low latency, and energy efficiency (Shi et al., 2016).</w:t>
      </w:r>
      <w:r w:rsidRPr="008860F6">
        <w:br/>
      </w:r>
      <w:r w:rsidRPr="008860F6">
        <w:br/>
        <w:t>Second, the feature follows global data privacy regulations including the General Data Protection Regulation (GDPR) and the California Consumer Privacy Act (CCPA). Apple uses privacy-by-design by processing locally on the device to avoid transferring or storing sensitive content externally (Gürses et al., 2016; Cavoukian, 2009). This alignment increases consumer trust and lowers legal risks.</w:t>
      </w:r>
      <w:r w:rsidRPr="008860F6">
        <w:br/>
      </w:r>
      <w:r w:rsidRPr="008860F6">
        <w:lastRenderedPageBreak/>
        <w:br/>
        <w:t>A third enabling factor is Apple's corporate reputation. Its reputation is built on user safety, digital ethics, and responsible AI integration. Previous features like App Tracking Transparency and iCloud Private Relay boosted Apple's trust (Greenleaf, 2021).</w:t>
      </w:r>
      <w:r w:rsidR="00950DD0">
        <w:rPr>
          <w:lang w:val="vi-VN"/>
        </w:rPr>
        <w:t xml:space="preserve"> </w:t>
      </w:r>
      <w:r w:rsidRPr="008860F6">
        <w:t>With increased awareness of child exploitation, cyberflashing, and online grooming, technology firms are under pressure to create proactive safety mechanisms (Livingstone &amp; Stoilova, 2021; Thorn, 2023). Apple's feature meets parents, schools, and advocacy groups expectations.</w:t>
      </w:r>
    </w:p>
    <w:p w14:paraId="21749B0F" w14:textId="77777777" w:rsidR="00607224" w:rsidRPr="008860F6" w:rsidRDefault="00607224" w:rsidP="00E64FFD">
      <w:pPr>
        <w:spacing w:line="360" w:lineRule="auto"/>
        <w:rPr>
          <w:b/>
          <w:bCs/>
        </w:rPr>
      </w:pPr>
    </w:p>
    <w:p w14:paraId="116D4F44" w14:textId="77777777" w:rsidR="007F6090" w:rsidRPr="008860F6" w:rsidRDefault="007F6090" w:rsidP="00E64FFD">
      <w:pPr>
        <w:spacing w:line="360" w:lineRule="auto"/>
        <w:rPr>
          <w:b/>
          <w:bCs/>
        </w:rPr>
      </w:pPr>
      <w:r w:rsidRPr="008860F6">
        <w:rPr>
          <w:b/>
          <w:bCs/>
        </w:rPr>
        <w:t>Barriers to Adoption</w:t>
      </w:r>
    </w:p>
    <w:p w14:paraId="29869BC0" w14:textId="77777777" w:rsidR="00607224" w:rsidRPr="008860F6" w:rsidRDefault="00607224" w:rsidP="00E64FFD">
      <w:pPr>
        <w:spacing w:line="360" w:lineRule="auto"/>
        <w:rPr>
          <w:b/>
          <w:bCs/>
        </w:rPr>
      </w:pPr>
    </w:p>
    <w:p w14:paraId="2C11E97F" w14:textId="7218DDAD" w:rsidR="00607224" w:rsidRPr="008860F6" w:rsidRDefault="00607224" w:rsidP="00E64FFD">
      <w:pPr>
        <w:spacing w:line="360" w:lineRule="auto"/>
      </w:pPr>
      <w:r w:rsidRPr="008860F6">
        <w:t>Enablers aside, various barriers may prevent adoption. User skepticism persists due to misunderstandings of AI systems and hidden surveillance fears. Users may think the feature transmits their content to Apple or monitors them (Shin, 2021). There must be transparent communication about the on-device nature of processing and user control options.</w:t>
      </w:r>
      <w:r w:rsidRPr="008860F6">
        <w:br/>
      </w:r>
      <w:r w:rsidRPr="008860F6">
        <w:br/>
        <w:t>The detection algorithm may have false positives and negatives as another obstacle. Misclassification may fail to safeguard users. Without clear opt-in policies or override functions these algorithmic errors may lower user confidence (Raji et al., 2020).</w:t>
      </w:r>
      <w:r w:rsidR="00950DD0">
        <w:rPr>
          <w:lang w:val="vi-VN"/>
        </w:rPr>
        <w:t xml:space="preserve"> </w:t>
      </w:r>
      <w:r w:rsidRPr="008860F6">
        <w:t>Additionally, cultural sensitivity of nudity detection must be considered. Implementing a global solution is complicated by different definitions of explicit content. The final issue is lack of transparency. Without enough explanation, consumers may find the feature intrusive (Floridi &amp; Cowls, 2019).</w:t>
      </w:r>
    </w:p>
    <w:p w14:paraId="46377152" w14:textId="77777777" w:rsidR="00607224" w:rsidRPr="008860F6" w:rsidRDefault="00607224" w:rsidP="00E64FFD">
      <w:pPr>
        <w:spacing w:line="360" w:lineRule="auto"/>
        <w:rPr>
          <w:b/>
          <w:bCs/>
        </w:rPr>
      </w:pPr>
    </w:p>
    <w:p w14:paraId="58033BDE" w14:textId="77777777" w:rsidR="0017544F" w:rsidRPr="008860F6" w:rsidRDefault="0017544F" w:rsidP="008860F6">
      <w:pPr>
        <w:pStyle w:val="Heading1"/>
        <w:rPr>
          <w:rFonts w:ascii="Times New Roman" w:hAnsi="Times New Roman" w:cs="Times New Roman"/>
          <w:b/>
          <w:bCs/>
        </w:rPr>
      </w:pPr>
      <w:bookmarkStart w:id="5" w:name="_Toc202540028"/>
      <w:r w:rsidRPr="008860F6">
        <w:rPr>
          <w:rFonts w:ascii="Times New Roman" w:hAnsi="Times New Roman" w:cs="Times New Roman"/>
          <w:b/>
          <w:bCs/>
        </w:rPr>
        <w:t>6. Ethical and Responsible Innovation</w:t>
      </w:r>
      <w:bookmarkEnd w:id="5"/>
    </w:p>
    <w:p w14:paraId="0F1C8EC4" w14:textId="77777777" w:rsidR="00607224" w:rsidRPr="008860F6" w:rsidRDefault="00607224" w:rsidP="00E64FFD">
      <w:pPr>
        <w:spacing w:line="360" w:lineRule="auto"/>
        <w:rPr>
          <w:b/>
          <w:bCs/>
        </w:rPr>
      </w:pPr>
    </w:p>
    <w:p w14:paraId="559DA3E2" w14:textId="77777777" w:rsidR="007F6090" w:rsidRPr="008860F6" w:rsidRDefault="007F6090" w:rsidP="00E64FFD">
      <w:pPr>
        <w:spacing w:line="360" w:lineRule="auto"/>
        <w:rPr>
          <w:b/>
          <w:bCs/>
        </w:rPr>
      </w:pPr>
      <w:r w:rsidRPr="008860F6">
        <w:rPr>
          <w:b/>
          <w:bCs/>
        </w:rPr>
        <w:t>Embedding Privacy-by-Design in AI Development</w:t>
      </w:r>
    </w:p>
    <w:p w14:paraId="6BE0E122" w14:textId="77777777" w:rsidR="00FD0648" w:rsidRDefault="00FD0648" w:rsidP="00E64FFD">
      <w:pPr>
        <w:spacing w:line="360" w:lineRule="auto"/>
      </w:pPr>
    </w:p>
    <w:p w14:paraId="22E42C15" w14:textId="6AE19A14" w:rsidR="00E64FFD" w:rsidRPr="008860F6" w:rsidRDefault="00E64FFD" w:rsidP="00E64FFD">
      <w:pPr>
        <w:spacing w:line="360" w:lineRule="auto"/>
      </w:pPr>
      <w:r w:rsidRPr="008860F6">
        <w:t>Apple's on-device nudity detection shows responsible innovation and privacy-by-design principles. Cavoukian (2010) suggests building privacy into system architecture. Apple positions itself as a protector of personal freedoms by keeping all analysis local to prevent privacy risks and encourage user autonomy (Greenleaf, 2021).</w:t>
      </w:r>
      <w:r w:rsidR="00FD0648">
        <w:rPr>
          <w:lang w:val="vi-VN"/>
        </w:rPr>
        <w:t xml:space="preserve"> </w:t>
      </w:r>
      <w:r w:rsidRPr="008860F6">
        <w:t xml:space="preserve">From a ethical perspective, the feature satisfies a duty of care for children and vulnerable users. Ethical AI frameworks (Floridi et al., 2018) </w:t>
      </w:r>
      <w:r w:rsidRPr="008860F6">
        <w:lastRenderedPageBreak/>
        <w:t>advocate preventive interventions due to rising digital harms. Apple's pre-emptive and privacy-respecting strategy is ethically sound and socially beneficial.</w:t>
      </w:r>
    </w:p>
    <w:p w14:paraId="267BD75B" w14:textId="77777777" w:rsidR="00E64FFD" w:rsidRPr="008860F6" w:rsidRDefault="00E64FFD" w:rsidP="00E64FFD">
      <w:pPr>
        <w:spacing w:line="360" w:lineRule="auto"/>
        <w:rPr>
          <w:b/>
          <w:bCs/>
        </w:rPr>
      </w:pPr>
    </w:p>
    <w:p w14:paraId="78017A99" w14:textId="77777777" w:rsidR="007F6090" w:rsidRPr="008860F6" w:rsidRDefault="007F6090" w:rsidP="00E64FFD">
      <w:pPr>
        <w:spacing w:line="360" w:lineRule="auto"/>
        <w:rPr>
          <w:b/>
          <w:bCs/>
        </w:rPr>
      </w:pPr>
      <w:r w:rsidRPr="008860F6">
        <w:rPr>
          <w:b/>
          <w:bCs/>
        </w:rPr>
        <w:t>Addressing Algorithmic Fairness and Bias</w:t>
      </w:r>
    </w:p>
    <w:p w14:paraId="6BC936CA" w14:textId="77777777" w:rsidR="00E64FFD" w:rsidRPr="008860F6" w:rsidRDefault="00E64FFD" w:rsidP="00E64FFD">
      <w:pPr>
        <w:spacing w:line="360" w:lineRule="auto"/>
        <w:rPr>
          <w:b/>
          <w:bCs/>
        </w:rPr>
      </w:pPr>
    </w:p>
    <w:p w14:paraId="6F1F68E2" w14:textId="1C18F9F7" w:rsidR="00E64FFD" w:rsidRPr="008860F6" w:rsidRDefault="00E64FFD" w:rsidP="00E64FFD">
      <w:pPr>
        <w:spacing w:line="360" w:lineRule="auto"/>
      </w:pPr>
      <w:r w:rsidRPr="008860F6">
        <w:t>Despite precautions, the system must overcome algorithmic bias. According to Buolamwini &amp; Gebru (2018), computer vision systems can underperform on non-dominant demographic groups due to skewed training data. For fairness: continuous testing and inclusive datasets.</w:t>
      </w:r>
      <w:r w:rsidR="00FD0648">
        <w:rPr>
          <w:lang w:val="vi-VN"/>
        </w:rPr>
        <w:t xml:space="preserve"> </w:t>
      </w:r>
      <w:r w:rsidRPr="008860F6">
        <w:t>Transparency and explainability matter. IEEE (2022) defines ethical AI as understandable, accessible, and controllable. Apple should include clear documentation, consent-based activation, and customisation features like toggles or parental settings.</w:t>
      </w:r>
    </w:p>
    <w:p w14:paraId="23079A9E" w14:textId="77777777" w:rsidR="00E64FFD" w:rsidRPr="008860F6" w:rsidRDefault="00E64FFD" w:rsidP="00E64FFD">
      <w:pPr>
        <w:spacing w:line="360" w:lineRule="auto"/>
        <w:rPr>
          <w:b/>
          <w:bCs/>
        </w:rPr>
      </w:pPr>
    </w:p>
    <w:p w14:paraId="75C36441" w14:textId="77777777" w:rsidR="007F6090" w:rsidRPr="008860F6" w:rsidRDefault="007F6090" w:rsidP="00E64FFD">
      <w:pPr>
        <w:spacing w:line="360" w:lineRule="auto"/>
        <w:rPr>
          <w:b/>
          <w:bCs/>
        </w:rPr>
      </w:pPr>
      <w:r w:rsidRPr="008860F6">
        <w:rPr>
          <w:b/>
          <w:bCs/>
        </w:rPr>
        <w:t>Establishing Accountability through External Audits</w:t>
      </w:r>
    </w:p>
    <w:p w14:paraId="63EA0F0B" w14:textId="77777777" w:rsidR="00E64FFD" w:rsidRPr="008860F6" w:rsidRDefault="00E64FFD" w:rsidP="00E64FFD">
      <w:pPr>
        <w:spacing w:line="360" w:lineRule="auto"/>
        <w:rPr>
          <w:b/>
          <w:bCs/>
        </w:rPr>
      </w:pPr>
    </w:p>
    <w:p w14:paraId="05ABF2B2" w14:textId="6CA2ED69" w:rsidR="00E64FFD" w:rsidRPr="008860F6" w:rsidRDefault="00E64FFD" w:rsidP="00E64FFD">
      <w:pPr>
        <w:spacing w:line="360" w:lineRule="auto"/>
      </w:pPr>
      <w:r w:rsidRPr="008860F6">
        <w:t>Apple could use external audit mechanisms and disclose performance data including detection accuracy, false positive rates, and demographic fairness to build trust. OECD, Ada Lovelace Institute, and European Commission consider independent auditing best practise (OECD, 2019; ALI, 2022).</w:t>
      </w:r>
      <w:r w:rsidR="00FD0648">
        <w:rPr>
          <w:lang w:val="vi-VN"/>
        </w:rPr>
        <w:t xml:space="preserve"> </w:t>
      </w:r>
      <w:r w:rsidRPr="008860F6">
        <w:t>Apple's strategy has changed to values-driven design. Jobin, Ienca &amp; Vayena (2019) say trustworthy AI must protect fundamental rights. Apple's devotion makes it a technical innovator and moral leader impacting public perception and regulatory trends.</w:t>
      </w:r>
    </w:p>
    <w:p w14:paraId="308A55C1" w14:textId="77777777" w:rsidR="00E64FFD" w:rsidRPr="008860F6" w:rsidRDefault="00E64FFD" w:rsidP="00E64FFD">
      <w:pPr>
        <w:spacing w:line="360" w:lineRule="auto"/>
        <w:rPr>
          <w:b/>
          <w:bCs/>
        </w:rPr>
      </w:pPr>
    </w:p>
    <w:p w14:paraId="4608A4B4" w14:textId="77777777" w:rsidR="0017544F" w:rsidRPr="008860F6" w:rsidRDefault="0017544F" w:rsidP="008860F6">
      <w:pPr>
        <w:pStyle w:val="Heading1"/>
        <w:rPr>
          <w:rFonts w:ascii="Times New Roman" w:hAnsi="Times New Roman" w:cs="Times New Roman"/>
          <w:b/>
          <w:bCs/>
        </w:rPr>
      </w:pPr>
      <w:bookmarkStart w:id="6" w:name="_Toc202540029"/>
      <w:r w:rsidRPr="008860F6">
        <w:rPr>
          <w:rFonts w:ascii="Times New Roman" w:hAnsi="Times New Roman" w:cs="Times New Roman"/>
          <w:b/>
          <w:bCs/>
        </w:rPr>
        <w:t>7. Change Management Approach</w:t>
      </w:r>
      <w:bookmarkEnd w:id="6"/>
    </w:p>
    <w:p w14:paraId="54A37431" w14:textId="77777777" w:rsidR="00E64FFD" w:rsidRPr="008860F6" w:rsidRDefault="00E64FFD" w:rsidP="00E64FFD">
      <w:pPr>
        <w:spacing w:line="360" w:lineRule="auto"/>
        <w:rPr>
          <w:b/>
          <w:bCs/>
        </w:rPr>
      </w:pPr>
    </w:p>
    <w:p w14:paraId="1DAD5DBC" w14:textId="77777777" w:rsidR="007F6090" w:rsidRPr="008860F6" w:rsidRDefault="007F6090" w:rsidP="00E64FFD">
      <w:pPr>
        <w:spacing w:line="360" w:lineRule="auto"/>
        <w:rPr>
          <w:b/>
          <w:bCs/>
        </w:rPr>
      </w:pPr>
      <w:r w:rsidRPr="008860F6">
        <w:rPr>
          <w:b/>
          <w:bCs/>
        </w:rPr>
        <w:t>Applying Kotter’s 8-Step Change Model to Apple’s Innovation Rollout</w:t>
      </w:r>
    </w:p>
    <w:p w14:paraId="1EF1B849" w14:textId="77777777" w:rsidR="00E64FFD" w:rsidRPr="008860F6" w:rsidRDefault="00E64FFD" w:rsidP="00E64FFD">
      <w:pPr>
        <w:spacing w:line="360" w:lineRule="auto"/>
        <w:rPr>
          <w:b/>
          <w:bCs/>
        </w:rPr>
      </w:pPr>
    </w:p>
    <w:p w14:paraId="3A378AD5" w14:textId="77777777" w:rsidR="00E64FFD" w:rsidRPr="008860F6" w:rsidRDefault="00E64FFD" w:rsidP="00E64FFD">
      <w:pPr>
        <w:spacing w:line="360" w:lineRule="auto"/>
      </w:pPr>
      <w:r w:rsidRPr="008860F6">
        <w:t>Apple must emphasize the urgency of combating digital abuse in communication platforms. Rising cyberflashing and unsolicited exposure during video calls require preventive measures. Apple may make a strong case for the feature and rally internal teams and other stakeholders around the urgency of the issue by highlighting online harm trends reinforced by Thorn (2023).</w:t>
      </w:r>
    </w:p>
    <w:p w14:paraId="7FD5DDB3" w14:textId="77777777" w:rsidR="00E64FFD" w:rsidRPr="008860F6" w:rsidRDefault="00E64FFD" w:rsidP="00E64FFD">
      <w:pPr>
        <w:spacing w:line="360" w:lineRule="auto"/>
        <w:rPr>
          <w:b/>
          <w:bCs/>
        </w:rPr>
      </w:pPr>
    </w:p>
    <w:p w14:paraId="4AA71171" w14:textId="77777777" w:rsidR="007F6090" w:rsidRPr="008860F6" w:rsidRDefault="007F6090" w:rsidP="00E64FFD">
      <w:pPr>
        <w:spacing w:line="360" w:lineRule="auto"/>
        <w:rPr>
          <w:b/>
          <w:bCs/>
        </w:rPr>
      </w:pPr>
      <w:r w:rsidRPr="008860F6">
        <w:rPr>
          <w:b/>
          <w:bCs/>
        </w:rPr>
        <w:t>Step 2: Forming a Guiding Coalition</w:t>
      </w:r>
    </w:p>
    <w:p w14:paraId="0654E7CF" w14:textId="77777777" w:rsidR="00E64FFD" w:rsidRPr="008860F6" w:rsidRDefault="00E64FFD" w:rsidP="00E64FFD">
      <w:pPr>
        <w:spacing w:line="360" w:lineRule="auto"/>
        <w:rPr>
          <w:b/>
          <w:bCs/>
        </w:rPr>
      </w:pPr>
    </w:p>
    <w:p w14:paraId="024D95D1" w14:textId="77777777" w:rsidR="00E64FFD" w:rsidRPr="008860F6" w:rsidRDefault="00E64FFD" w:rsidP="00E64FFD">
      <w:pPr>
        <w:spacing w:line="360" w:lineRule="auto"/>
      </w:pPr>
      <w:r w:rsidRPr="008860F6">
        <w:t>A successful deployment involves collaboration between technical, legal, and ethical experts. Apple should form a guiding coalition of AI researchers, privacy officers, product managers, child safety advocates, and user representatives. The cross-functional team develops the feature responsibly and examines technological feasibility, regulatory compliance, and social acceptability (Kotter, 1995).</w:t>
      </w:r>
    </w:p>
    <w:p w14:paraId="75792D71" w14:textId="77777777" w:rsidR="00E64FFD" w:rsidRPr="008860F6" w:rsidRDefault="00E64FFD" w:rsidP="00E64FFD">
      <w:pPr>
        <w:spacing w:line="360" w:lineRule="auto"/>
        <w:rPr>
          <w:b/>
          <w:bCs/>
        </w:rPr>
      </w:pPr>
    </w:p>
    <w:p w14:paraId="44D142F0" w14:textId="77777777" w:rsidR="007F6090" w:rsidRPr="008860F6" w:rsidRDefault="007F6090" w:rsidP="00E64FFD">
      <w:pPr>
        <w:spacing w:line="360" w:lineRule="auto"/>
        <w:rPr>
          <w:b/>
          <w:bCs/>
        </w:rPr>
      </w:pPr>
      <w:r w:rsidRPr="008860F6">
        <w:rPr>
          <w:b/>
          <w:bCs/>
        </w:rPr>
        <w:t>Step 3: Developing a Vision for Change</w:t>
      </w:r>
    </w:p>
    <w:p w14:paraId="2B01B78C" w14:textId="77777777" w:rsidR="00E64FFD" w:rsidRPr="008860F6" w:rsidRDefault="00E64FFD" w:rsidP="00E64FFD">
      <w:pPr>
        <w:spacing w:line="360" w:lineRule="auto"/>
        <w:rPr>
          <w:b/>
          <w:bCs/>
        </w:rPr>
      </w:pPr>
    </w:p>
    <w:p w14:paraId="7BEB3ED6" w14:textId="77777777" w:rsidR="00E64FFD" w:rsidRPr="008860F6" w:rsidRDefault="00E64FFD" w:rsidP="00E64FFD">
      <w:pPr>
        <w:spacing w:line="360" w:lineRule="auto"/>
      </w:pPr>
      <w:r w:rsidRPr="008860F6">
        <w:t>The guiding coalition should establish a compelling vision: safe, respectful, and private real-time communication across Apple devices. This vision must reflect Apple's brand values of user-centricity, privacy, and ethical innovation and provide a unifying direction for internal teams and external messages.</w:t>
      </w:r>
    </w:p>
    <w:p w14:paraId="0AD694CD" w14:textId="77777777" w:rsidR="00E64FFD" w:rsidRPr="008860F6" w:rsidRDefault="00E64FFD" w:rsidP="00E64FFD">
      <w:pPr>
        <w:spacing w:line="360" w:lineRule="auto"/>
        <w:rPr>
          <w:b/>
          <w:bCs/>
        </w:rPr>
      </w:pPr>
    </w:p>
    <w:p w14:paraId="65173617" w14:textId="77777777" w:rsidR="007F6090" w:rsidRPr="008860F6" w:rsidRDefault="007F6090" w:rsidP="00E64FFD">
      <w:pPr>
        <w:spacing w:line="360" w:lineRule="auto"/>
        <w:rPr>
          <w:b/>
          <w:bCs/>
        </w:rPr>
      </w:pPr>
      <w:r w:rsidRPr="008860F6">
        <w:rPr>
          <w:b/>
          <w:bCs/>
        </w:rPr>
        <w:t>Step 4: Communicating the Vision</w:t>
      </w:r>
    </w:p>
    <w:p w14:paraId="46830458" w14:textId="77777777" w:rsidR="00E64FFD" w:rsidRPr="008860F6" w:rsidRDefault="00E64FFD" w:rsidP="00E64FFD">
      <w:pPr>
        <w:spacing w:line="360" w:lineRule="auto"/>
        <w:rPr>
          <w:b/>
          <w:bCs/>
        </w:rPr>
      </w:pPr>
    </w:p>
    <w:p w14:paraId="2B4A84B4" w14:textId="77777777" w:rsidR="00E64FFD" w:rsidRPr="008860F6" w:rsidRDefault="00E64FFD" w:rsidP="00E64FFD">
      <w:pPr>
        <w:spacing w:line="360" w:lineRule="auto"/>
      </w:pPr>
      <w:r w:rsidRPr="008860F6">
        <w:t>Gaining buy-in from users, partners, and the public requires effective communication. Apple may target parents and schools using WWDC events, keynote announcements, App Store feature placements, and educational outreach. Communication should emphasise both technical functionality and the innovation's ethical purpose—protecting users and empowering parental controls.</w:t>
      </w:r>
    </w:p>
    <w:p w14:paraId="64D1B3F9" w14:textId="77777777" w:rsidR="00E64FFD" w:rsidRPr="008860F6" w:rsidRDefault="00E64FFD" w:rsidP="00E64FFD">
      <w:pPr>
        <w:spacing w:line="360" w:lineRule="auto"/>
        <w:rPr>
          <w:b/>
          <w:bCs/>
        </w:rPr>
      </w:pPr>
    </w:p>
    <w:p w14:paraId="5BF23557" w14:textId="77777777" w:rsidR="007F6090" w:rsidRPr="008860F6" w:rsidRDefault="007F6090" w:rsidP="00E64FFD">
      <w:pPr>
        <w:spacing w:line="360" w:lineRule="auto"/>
        <w:rPr>
          <w:b/>
          <w:bCs/>
        </w:rPr>
      </w:pPr>
      <w:r w:rsidRPr="008860F6">
        <w:rPr>
          <w:b/>
          <w:bCs/>
        </w:rPr>
        <w:t>Step 5: Empowering Broad-Based Action</w:t>
      </w:r>
    </w:p>
    <w:p w14:paraId="75F53B4B" w14:textId="77777777" w:rsidR="00E64FFD" w:rsidRPr="008860F6" w:rsidRDefault="00E64FFD" w:rsidP="00E64FFD">
      <w:pPr>
        <w:spacing w:line="360" w:lineRule="auto"/>
        <w:rPr>
          <w:b/>
          <w:bCs/>
        </w:rPr>
      </w:pPr>
    </w:p>
    <w:p w14:paraId="5BF0B3A4" w14:textId="77777777" w:rsidR="00E64FFD" w:rsidRPr="008860F6" w:rsidRDefault="00E64FFD" w:rsidP="00E64FFD">
      <w:pPr>
        <w:spacing w:line="360" w:lineRule="auto"/>
      </w:pPr>
      <w:r w:rsidRPr="008860F6">
        <w:t>Apple should offer intuitive controls, opt-in mechanisms, and transparent explanations to ease adoption. This reduces barriers to engagement and lets consumers personalise their experience. Users can report concerns and shape ongoing refinement using accessible support and feedback channels (Floridi et al., 2018).</w:t>
      </w:r>
    </w:p>
    <w:p w14:paraId="3C287D1C" w14:textId="77777777" w:rsidR="00E64FFD" w:rsidRPr="008860F6" w:rsidRDefault="00E64FFD" w:rsidP="00E64FFD">
      <w:pPr>
        <w:spacing w:line="360" w:lineRule="auto"/>
        <w:rPr>
          <w:b/>
          <w:bCs/>
        </w:rPr>
      </w:pPr>
    </w:p>
    <w:p w14:paraId="78546F8A" w14:textId="77777777" w:rsidR="007F6090" w:rsidRPr="008860F6" w:rsidRDefault="007F6090" w:rsidP="00E64FFD">
      <w:pPr>
        <w:spacing w:line="360" w:lineRule="auto"/>
        <w:rPr>
          <w:b/>
          <w:bCs/>
        </w:rPr>
      </w:pPr>
      <w:r w:rsidRPr="008860F6">
        <w:rPr>
          <w:b/>
          <w:bCs/>
        </w:rPr>
        <w:t>Step 6: Generating Short-Term Wins</w:t>
      </w:r>
    </w:p>
    <w:p w14:paraId="5A47EF34" w14:textId="77777777" w:rsidR="00E64FFD" w:rsidRPr="008860F6" w:rsidRDefault="00E64FFD" w:rsidP="00E64FFD">
      <w:pPr>
        <w:spacing w:line="360" w:lineRule="auto"/>
        <w:rPr>
          <w:b/>
          <w:bCs/>
        </w:rPr>
      </w:pPr>
    </w:p>
    <w:p w14:paraId="14B0714A" w14:textId="77777777" w:rsidR="00E64FFD" w:rsidRPr="008860F6" w:rsidRDefault="00E64FFD" w:rsidP="00E64FFD">
      <w:pPr>
        <w:spacing w:line="360" w:lineRule="auto"/>
      </w:pPr>
      <w:r w:rsidRPr="008860F6">
        <w:lastRenderedPageBreak/>
        <w:t>Apple could use testimonials from parents, case studies, and early adoption rates to promote early success stories. Celebrating wins across marketing and media channels can boost user trust, positive attention, and strategic importance of the feature internally and externally.</w:t>
      </w:r>
    </w:p>
    <w:p w14:paraId="4FF6DDBA" w14:textId="77777777" w:rsidR="00E64FFD" w:rsidRPr="008860F6" w:rsidRDefault="00E64FFD" w:rsidP="00E64FFD">
      <w:pPr>
        <w:spacing w:line="360" w:lineRule="auto"/>
        <w:rPr>
          <w:b/>
          <w:bCs/>
        </w:rPr>
      </w:pPr>
    </w:p>
    <w:p w14:paraId="4CA50B1A" w14:textId="77777777" w:rsidR="007F6090" w:rsidRPr="008860F6" w:rsidRDefault="007F6090" w:rsidP="00E64FFD">
      <w:pPr>
        <w:spacing w:line="360" w:lineRule="auto"/>
        <w:rPr>
          <w:b/>
          <w:bCs/>
        </w:rPr>
      </w:pPr>
      <w:r w:rsidRPr="008860F6">
        <w:rPr>
          <w:b/>
          <w:bCs/>
        </w:rPr>
        <w:t>Step 7: Consolidating Gains and Producing More Change</w:t>
      </w:r>
    </w:p>
    <w:p w14:paraId="72A7B8D0" w14:textId="77777777" w:rsidR="00E64FFD" w:rsidRPr="008860F6" w:rsidRDefault="00E64FFD" w:rsidP="00E64FFD">
      <w:pPr>
        <w:spacing w:line="360" w:lineRule="auto"/>
        <w:rPr>
          <w:b/>
          <w:bCs/>
        </w:rPr>
      </w:pPr>
    </w:p>
    <w:p w14:paraId="2769F1A2" w14:textId="77777777" w:rsidR="00E64FFD" w:rsidRPr="008860F6" w:rsidRDefault="00E64FFD" w:rsidP="00E64FFD">
      <w:pPr>
        <w:spacing w:line="360" w:lineRule="auto"/>
      </w:pPr>
      <w:r w:rsidRPr="008860F6">
        <w:t>Apple should iterate and expand the innovation after early triumphs. This involves refining the AI model for cultural adaptability, expanding the detection system to iMessage and group calls platforms, and leveraging user feedback to increase detection accuracy. Gain consolidation maintains momentum and continuous learning.</w:t>
      </w:r>
    </w:p>
    <w:p w14:paraId="10F2FAC9" w14:textId="77777777" w:rsidR="00950DD0" w:rsidRDefault="00950DD0" w:rsidP="00E64FFD">
      <w:pPr>
        <w:spacing w:line="360" w:lineRule="auto"/>
        <w:rPr>
          <w:b/>
          <w:bCs/>
        </w:rPr>
      </w:pPr>
    </w:p>
    <w:p w14:paraId="2667A740" w14:textId="3EFD27F7" w:rsidR="007F6090" w:rsidRPr="008860F6" w:rsidRDefault="007F6090" w:rsidP="00E64FFD">
      <w:pPr>
        <w:spacing w:line="360" w:lineRule="auto"/>
        <w:rPr>
          <w:b/>
          <w:bCs/>
        </w:rPr>
      </w:pPr>
      <w:r w:rsidRPr="008860F6">
        <w:rPr>
          <w:b/>
          <w:bCs/>
        </w:rPr>
        <w:t>Step 8: Anchoring New Approaches in Corporate Culture</w:t>
      </w:r>
    </w:p>
    <w:p w14:paraId="7187FC18" w14:textId="77777777" w:rsidR="00E64FFD" w:rsidRPr="008860F6" w:rsidRDefault="00E64FFD" w:rsidP="00E64FFD">
      <w:pPr>
        <w:spacing w:line="360" w:lineRule="auto"/>
        <w:rPr>
          <w:b/>
          <w:bCs/>
        </w:rPr>
      </w:pPr>
    </w:p>
    <w:p w14:paraId="6F25F6B1" w14:textId="6A91D5DF" w:rsidR="00E64FFD" w:rsidRPr="008860F6" w:rsidRDefault="00E64FFD" w:rsidP="00E64FFD">
      <w:pPr>
        <w:spacing w:line="360" w:lineRule="auto"/>
      </w:pPr>
      <w:r w:rsidRPr="008860F6">
        <w:t>Furthermore, Apple must institutionalise the innovation by integrating it into its privacy-first technology company identity. Apple embeds ethical nudity detection into its design and development standards, references it in corporate reports, and uses it as a benchmark for future AI deployments. Anchoring change ensures longevity and influence on subsequent developments.</w:t>
      </w:r>
    </w:p>
    <w:p w14:paraId="1E75D957" w14:textId="77777777" w:rsidR="0017544F" w:rsidRPr="008860F6" w:rsidRDefault="0017544F" w:rsidP="008860F6">
      <w:pPr>
        <w:pStyle w:val="Heading1"/>
        <w:rPr>
          <w:rFonts w:ascii="Times New Roman" w:hAnsi="Times New Roman" w:cs="Times New Roman"/>
          <w:b/>
          <w:bCs/>
        </w:rPr>
      </w:pPr>
      <w:bookmarkStart w:id="7" w:name="_Toc202540030"/>
      <w:r w:rsidRPr="008860F6">
        <w:rPr>
          <w:rFonts w:ascii="Times New Roman" w:hAnsi="Times New Roman" w:cs="Times New Roman"/>
          <w:b/>
          <w:bCs/>
        </w:rPr>
        <w:t>8. Recomm</w:t>
      </w:r>
      <w:r w:rsidR="007F6090" w:rsidRPr="008860F6">
        <w:rPr>
          <w:rFonts w:ascii="Times New Roman" w:hAnsi="Times New Roman" w:cs="Times New Roman"/>
          <w:b/>
          <w:bCs/>
        </w:rPr>
        <w:t>e</w:t>
      </w:r>
      <w:r w:rsidRPr="008860F6">
        <w:rPr>
          <w:rFonts w:ascii="Times New Roman" w:hAnsi="Times New Roman" w:cs="Times New Roman"/>
          <w:b/>
          <w:bCs/>
        </w:rPr>
        <w:t>ndations</w:t>
      </w:r>
      <w:bookmarkEnd w:id="7"/>
    </w:p>
    <w:p w14:paraId="2A1FADF5" w14:textId="77777777" w:rsidR="00E64FFD" w:rsidRPr="008860F6" w:rsidRDefault="00E64FFD" w:rsidP="00E64FFD">
      <w:pPr>
        <w:spacing w:line="360" w:lineRule="auto"/>
        <w:rPr>
          <w:b/>
          <w:bCs/>
        </w:rPr>
      </w:pPr>
    </w:p>
    <w:p w14:paraId="1C615132" w14:textId="77777777" w:rsidR="007F6090" w:rsidRPr="008860F6" w:rsidRDefault="007F6090" w:rsidP="00E64FFD">
      <w:pPr>
        <w:spacing w:line="360" w:lineRule="auto"/>
        <w:rPr>
          <w:b/>
          <w:bCs/>
        </w:rPr>
      </w:pPr>
      <w:r w:rsidRPr="008860F6">
        <w:rPr>
          <w:b/>
          <w:bCs/>
        </w:rPr>
        <w:t>Transparent User Communication</w:t>
      </w:r>
    </w:p>
    <w:p w14:paraId="5C749FB0" w14:textId="77777777" w:rsidR="00E64FFD" w:rsidRPr="008860F6" w:rsidRDefault="00E64FFD" w:rsidP="00E64FFD">
      <w:pPr>
        <w:spacing w:line="360" w:lineRule="auto"/>
        <w:rPr>
          <w:b/>
          <w:bCs/>
        </w:rPr>
      </w:pPr>
    </w:p>
    <w:p w14:paraId="011F0972" w14:textId="77777777" w:rsidR="00E64FFD" w:rsidRPr="008860F6" w:rsidRDefault="00E64FFD" w:rsidP="00E64FFD">
      <w:pPr>
        <w:spacing w:line="360" w:lineRule="auto"/>
      </w:pPr>
      <w:r w:rsidRPr="008860F6">
        <w:t>Apple should publish clear, in-app explanations on the nudity-detection feature to enhance user trust and ethical transparency. Explaining that processing is on-device, no data is transmitted elsewhere, and the feature is optional According to a 2022 Ada Lovelace Institute survey, over 70% of consumers are more inclined to adopt AI features with upfront explanations and control. This follows OECD AI principles and the EU AI Act draft (OECD, 2019; European Commission, 2021).</w:t>
      </w:r>
    </w:p>
    <w:p w14:paraId="1EB9FA1C" w14:textId="77777777" w:rsidR="00E64FFD" w:rsidRPr="008860F6" w:rsidRDefault="00E64FFD" w:rsidP="00E64FFD">
      <w:pPr>
        <w:spacing w:line="360" w:lineRule="auto"/>
        <w:rPr>
          <w:b/>
          <w:bCs/>
        </w:rPr>
      </w:pPr>
    </w:p>
    <w:p w14:paraId="5FBCD7A4" w14:textId="77777777" w:rsidR="007F6090" w:rsidRPr="008860F6" w:rsidRDefault="007F6090" w:rsidP="00E64FFD">
      <w:pPr>
        <w:spacing w:line="360" w:lineRule="auto"/>
        <w:rPr>
          <w:b/>
          <w:bCs/>
        </w:rPr>
      </w:pPr>
      <w:r w:rsidRPr="008860F6">
        <w:rPr>
          <w:b/>
          <w:bCs/>
        </w:rPr>
        <w:t>Bias Auditing through External Collaboration</w:t>
      </w:r>
    </w:p>
    <w:p w14:paraId="6AA9A141" w14:textId="77777777" w:rsidR="00E64FFD" w:rsidRPr="008860F6" w:rsidRDefault="00E64FFD" w:rsidP="00E64FFD">
      <w:pPr>
        <w:spacing w:line="360" w:lineRule="auto"/>
        <w:rPr>
          <w:b/>
          <w:bCs/>
        </w:rPr>
      </w:pPr>
    </w:p>
    <w:p w14:paraId="089C27B6" w14:textId="77777777" w:rsidR="00E64FFD" w:rsidRPr="008860F6" w:rsidRDefault="00E64FFD" w:rsidP="00E64FFD">
      <w:pPr>
        <w:spacing w:line="360" w:lineRule="auto"/>
      </w:pPr>
      <w:r w:rsidRPr="008860F6">
        <w:lastRenderedPageBreak/>
        <w:t>Apple should verify the detection model with third-party researchers and digital rights organisations. Bias in AI vision models—skin tone, gender presentation, and cultural clothing—is extensively documented. Google and Microsoft began joint initiatives in 2023 to develop AI fairness metrics with broader datasets and public transparency frameworks. Apple may promote accountability with comparable methods.</w:t>
      </w:r>
    </w:p>
    <w:p w14:paraId="69AC3693" w14:textId="77777777" w:rsidR="00E64FFD" w:rsidRPr="008860F6" w:rsidRDefault="00E64FFD" w:rsidP="00E64FFD">
      <w:pPr>
        <w:spacing w:line="360" w:lineRule="auto"/>
        <w:rPr>
          <w:b/>
          <w:bCs/>
        </w:rPr>
      </w:pPr>
    </w:p>
    <w:p w14:paraId="0EB68DDB" w14:textId="77777777" w:rsidR="007F6090" w:rsidRPr="008860F6" w:rsidRDefault="007F6090" w:rsidP="00E64FFD">
      <w:pPr>
        <w:spacing w:line="360" w:lineRule="auto"/>
        <w:rPr>
          <w:b/>
          <w:bCs/>
        </w:rPr>
      </w:pPr>
      <w:r w:rsidRPr="008860F6">
        <w:rPr>
          <w:b/>
          <w:bCs/>
        </w:rPr>
        <w:t>Customisable Safety Controls</w:t>
      </w:r>
    </w:p>
    <w:p w14:paraId="0C6CC5FB" w14:textId="77777777" w:rsidR="00E64FFD" w:rsidRPr="008860F6" w:rsidRDefault="00E64FFD" w:rsidP="00E64FFD">
      <w:pPr>
        <w:spacing w:line="360" w:lineRule="auto"/>
        <w:rPr>
          <w:b/>
          <w:bCs/>
        </w:rPr>
      </w:pPr>
    </w:p>
    <w:p w14:paraId="43F3E33C" w14:textId="77777777" w:rsidR="00E64FFD" w:rsidRPr="008860F6" w:rsidRDefault="00E64FFD" w:rsidP="00E64FFD">
      <w:pPr>
        <w:spacing w:line="360" w:lineRule="auto"/>
      </w:pPr>
      <w:r w:rsidRPr="008860F6">
        <w:t>Apple should provide user-specific configuration settings like parental controls, region-specific definitions of nudity, and sensitivity toggles for global relevance. The Centre for Humane Technology (2022) states that tailor safety features to values and environments boosts AI adoption. This promotes cultural inclusion without a universal standard.</w:t>
      </w:r>
    </w:p>
    <w:p w14:paraId="7E613F59" w14:textId="77777777" w:rsidR="00E64FFD" w:rsidRPr="008860F6" w:rsidRDefault="00E64FFD" w:rsidP="00E64FFD">
      <w:pPr>
        <w:spacing w:line="360" w:lineRule="auto"/>
        <w:rPr>
          <w:b/>
          <w:bCs/>
        </w:rPr>
      </w:pPr>
    </w:p>
    <w:p w14:paraId="73C82F44" w14:textId="77777777" w:rsidR="007F6090" w:rsidRPr="008860F6" w:rsidRDefault="007F6090" w:rsidP="00E64FFD">
      <w:pPr>
        <w:spacing w:line="360" w:lineRule="auto"/>
        <w:rPr>
          <w:b/>
          <w:bCs/>
        </w:rPr>
      </w:pPr>
      <w:r w:rsidRPr="008860F6">
        <w:rPr>
          <w:b/>
          <w:bCs/>
        </w:rPr>
        <w:t>Public Reporting and Transparency Metrics</w:t>
      </w:r>
    </w:p>
    <w:p w14:paraId="61CA404F" w14:textId="77777777" w:rsidR="00E64FFD" w:rsidRPr="008860F6" w:rsidRDefault="00E64FFD" w:rsidP="00E64FFD">
      <w:pPr>
        <w:spacing w:line="360" w:lineRule="auto"/>
        <w:rPr>
          <w:b/>
          <w:bCs/>
        </w:rPr>
      </w:pPr>
    </w:p>
    <w:p w14:paraId="2711F33D" w14:textId="77777777" w:rsidR="00E64FFD" w:rsidRPr="008860F6" w:rsidRDefault="00E64FFD" w:rsidP="00E64FFD">
      <w:pPr>
        <w:spacing w:line="360" w:lineRule="auto"/>
      </w:pPr>
      <w:r w:rsidRPr="008860F6">
        <w:t>Apple should disclose annual transparency reports on the nudity detection feature's performance—including false positive/negative rates, accuracy by demographic, and feedback response times. Floridi et al. (2018) say publishing such data builds long-term trust and soft governance mechanism. Under the Digital Services Act (2023), TikTok and Meta have comparable reporting standards.</w:t>
      </w:r>
    </w:p>
    <w:p w14:paraId="76AD2B25" w14:textId="77777777" w:rsidR="00E64FFD" w:rsidRPr="008860F6" w:rsidRDefault="00E64FFD" w:rsidP="00E64FFD">
      <w:pPr>
        <w:spacing w:line="360" w:lineRule="auto"/>
        <w:rPr>
          <w:b/>
          <w:bCs/>
        </w:rPr>
      </w:pPr>
    </w:p>
    <w:p w14:paraId="6C5D2F49" w14:textId="77777777" w:rsidR="007F6090" w:rsidRPr="008860F6" w:rsidRDefault="007F6090" w:rsidP="00E64FFD">
      <w:pPr>
        <w:spacing w:line="360" w:lineRule="auto"/>
        <w:rPr>
          <w:b/>
          <w:bCs/>
        </w:rPr>
      </w:pPr>
      <w:r w:rsidRPr="008860F6">
        <w:rPr>
          <w:b/>
          <w:bCs/>
        </w:rPr>
        <w:t>Cross-Platform Integration within the Apple Ecosystem</w:t>
      </w:r>
    </w:p>
    <w:p w14:paraId="4DEC05AB" w14:textId="77777777" w:rsidR="00E64FFD" w:rsidRPr="008860F6" w:rsidRDefault="00E64FFD" w:rsidP="00E64FFD">
      <w:pPr>
        <w:spacing w:line="360" w:lineRule="auto"/>
        <w:rPr>
          <w:b/>
          <w:bCs/>
        </w:rPr>
      </w:pPr>
    </w:p>
    <w:p w14:paraId="72A25E97" w14:textId="77777777" w:rsidR="00E64FFD" w:rsidRPr="008860F6" w:rsidRDefault="00E64FFD" w:rsidP="00E64FFD">
      <w:pPr>
        <w:spacing w:line="360" w:lineRule="auto"/>
      </w:pPr>
      <w:r w:rsidRPr="008860F6">
        <w:t>Apple should include iMessage, shared iCloud media, and third-party apps via APIs in this AI safety feature beyond FaceTime. The Screen Time and App Tracking Transparency releases by Apple demonstrate that cross-platform consistency boosts user engagement. Pew Research indicated that ecosystem-wide features are 2.4 times more likely to be kept, notably child protection and privacy in 2023.</w:t>
      </w:r>
    </w:p>
    <w:p w14:paraId="5A13AF28" w14:textId="77777777" w:rsidR="00E64FFD" w:rsidRPr="008860F6" w:rsidRDefault="00E64FFD" w:rsidP="00E64FFD">
      <w:pPr>
        <w:spacing w:line="360" w:lineRule="auto"/>
        <w:rPr>
          <w:b/>
          <w:bCs/>
        </w:rPr>
      </w:pPr>
    </w:p>
    <w:p w14:paraId="40336560" w14:textId="77777777" w:rsidR="0017544F" w:rsidRPr="008860F6" w:rsidRDefault="0017544F" w:rsidP="008860F6">
      <w:pPr>
        <w:pStyle w:val="Heading1"/>
        <w:rPr>
          <w:rFonts w:ascii="Times New Roman" w:hAnsi="Times New Roman" w:cs="Times New Roman"/>
          <w:b/>
          <w:bCs/>
        </w:rPr>
      </w:pPr>
      <w:bookmarkStart w:id="8" w:name="_Toc202540031"/>
      <w:r w:rsidRPr="008860F6">
        <w:rPr>
          <w:rFonts w:ascii="Times New Roman" w:hAnsi="Times New Roman" w:cs="Times New Roman"/>
          <w:b/>
          <w:bCs/>
        </w:rPr>
        <w:t>9. Conclusion</w:t>
      </w:r>
      <w:bookmarkEnd w:id="8"/>
    </w:p>
    <w:p w14:paraId="0EC4F788" w14:textId="77777777" w:rsidR="00E64FFD" w:rsidRPr="008860F6" w:rsidRDefault="00E64FFD" w:rsidP="00E64FFD">
      <w:pPr>
        <w:spacing w:line="360" w:lineRule="auto"/>
        <w:rPr>
          <w:b/>
          <w:bCs/>
        </w:rPr>
      </w:pPr>
    </w:p>
    <w:p w14:paraId="3558E636" w14:textId="131AD125" w:rsidR="00E64FFD" w:rsidRPr="008860F6" w:rsidRDefault="00E64FFD" w:rsidP="00E64FFD">
      <w:pPr>
        <w:spacing w:line="360" w:lineRule="auto"/>
      </w:pPr>
      <w:r w:rsidRPr="008860F6">
        <w:lastRenderedPageBreak/>
        <w:t>Apple's AI-powered nudity-detection feature aims to balance technological innovation and social responsibility. Apple addresses a growing digital safety concern while honoring its privacy-by-design commitment by adding real-time AI capabilities to FaceTime.</w:t>
      </w:r>
      <w:r w:rsidR="00950DD0">
        <w:rPr>
          <w:lang w:val="vi-VN"/>
        </w:rPr>
        <w:t xml:space="preserve"> </w:t>
      </w:r>
      <w:r w:rsidRPr="008860F6">
        <w:t>This innovation promotes Apple's reputation as a privacy leader by setting a new standard for ethical AI deployment in personal communication tools. The success depends on technical accuracy, user communication transparency, algorithmic fairness, and ecosystem integration.</w:t>
      </w:r>
      <w:r w:rsidRPr="008860F6">
        <w:br/>
      </w:r>
      <w:r w:rsidRPr="008860F6">
        <w:br/>
        <w:t>Change management frameworks like Kotter’s 8-Step Model are essential for adoption and long-term sustainability. The program also shows how tech firms may meet regulatory trends and public demand for safer digital spaces without sacrificing autonomy or usability.</w:t>
      </w:r>
      <w:r w:rsidRPr="008860F6">
        <w:rPr>
          <w:lang w:val="vi-VN"/>
        </w:rPr>
        <w:t xml:space="preserve"> </w:t>
      </w:r>
      <w:r w:rsidRPr="008860F6">
        <w:t>Apple's action suggests a trend toward ethical AI design becoming a competitive advantage in the digital landscape as AI grows more pervasive.</w:t>
      </w:r>
    </w:p>
    <w:p w14:paraId="2C581989" w14:textId="77777777" w:rsidR="00FD0648" w:rsidRPr="008860F6" w:rsidRDefault="00FD0648" w:rsidP="00E64FFD">
      <w:pPr>
        <w:spacing w:line="360" w:lineRule="auto"/>
        <w:rPr>
          <w:b/>
          <w:bCs/>
        </w:rPr>
      </w:pPr>
    </w:p>
    <w:p w14:paraId="2B9EE2BD" w14:textId="77777777" w:rsidR="0017544F" w:rsidRDefault="0017544F" w:rsidP="008860F6">
      <w:pPr>
        <w:pStyle w:val="Heading1"/>
        <w:rPr>
          <w:rFonts w:ascii="Times New Roman" w:hAnsi="Times New Roman" w:cs="Times New Roman"/>
          <w:b/>
          <w:bCs/>
        </w:rPr>
      </w:pPr>
      <w:bookmarkStart w:id="9" w:name="_Toc202540032"/>
      <w:r w:rsidRPr="008860F6">
        <w:rPr>
          <w:rFonts w:ascii="Times New Roman" w:hAnsi="Times New Roman" w:cs="Times New Roman"/>
          <w:b/>
          <w:bCs/>
        </w:rPr>
        <w:t>10. References</w:t>
      </w:r>
      <w:bookmarkEnd w:id="9"/>
      <w:r w:rsidRPr="008860F6">
        <w:rPr>
          <w:rFonts w:ascii="Times New Roman" w:hAnsi="Times New Roman" w:cs="Times New Roman"/>
          <w:b/>
          <w:bCs/>
        </w:rPr>
        <w:t xml:space="preserve"> </w:t>
      </w:r>
    </w:p>
    <w:p w14:paraId="1BF4E0F0" w14:textId="77777777" w:rsidR="00FD0648" w:rsidRDefault="00FD0648" w:rsidP="00FD0648"/>
    <w:p w14:paraId="638C3B80" w14:textId="77777777" w:rsidR="00FD0648" w:rsidRDefault="007F6090" w:rsidP="00FD0648">
      <w:pPr>
        <w:spacing w:after="200" w:line="360" w:lineRule="auto"/>
        <w:ind w:left="720" w:hanging="720"/>
      </w:pPr>
      <w:r w:rsidRPr="008860F6">
        <w:t xml:space="preserve">Ada Lovelace Institute. (2022). </w:t>
      </w:r>
      <w:r w:rsidRPr="008860F6">
        <w:rPr>
          <w:i/>
          <w:iCs/>
        </w:rPr>
        <w:t>Exploring legal mechanisms for governing AI</w:t>
      </w:r>
      <w:r w:rsidRPr="008860F6">
        <w:t xml:space="preserve">. </w:t>
      </w:r>
      <w:hyperlink r:id="rId9" w:history="1">
        <w:r w:rsidR="00FD0648" w:rsidRPr="0043499F">
          <w:rPr>
            <w:rStyle w:val="Hyperlink"/>
          </w:rPr>
          <w:t>https://www.adalovelaceinstitute.org/wp-content/uploads/2021/03/Legal-mechanisms-for-data-stewardship_report_Ada_AI-Council-2.pdf</w:t>
        </w:r>
      </w:hyperlink>
    </w:p>
    <w:p w14:paraId="5478D544" w14:textId="723E8549" w:rsidR="00FD0648" w:rsidRDefault="007F6090" w:rsidP="00FD0648">
      <w:pPr>
        <w:spacing w:after="200" w:line="360" w:lineRule="auto"/>
        <w:ind w:left="720" w:hanging="720"/>
      </w:pPr>
      <w:r w:rsidRPr="008860F6">
        <w:t xml:space="preserve">Buolamwini, J., &amp; Gebru, T. (2018). Gender shades: Intersectional accuracy disparities in commercial gender classification. </w:t>
      </w:r>
      <w:r w:rsidRPr="008860F6">
        <w:rPr>
          <w:i/>
          <w:iCs/>
        </w:rPr>
        <w:t>Proceedings of the 1st Conference on Fairness, Accountability and Transparency</w:t>
      </w:r>
      <w:r w:rsidRPr="008860F6">
        <w:t xml:space="preserve">, 81, 77–91. </w:t>
      </w:r>
      <w:hyperlink r:id="rId10" w:history="1">
        <w:r w:rsidR="00FD0648" w:rsidRPr="0043499F">
          <w:rPr>
            <w:rStyle w:val="Hyperlink"/>
          </w:rPr>
          <w:t>https://proceedings.mlr.press/v81/buolamwini18a.html</w:t>
        </w:r>
      </w:hyperlink>
    </w:p>
    <w:p w14:paraId="6EAB42DC" w14:textId="46B2F1DE" w:rsidR="00FD0648" w:rsidRDefault="007F6090" w:rsidP="00FD0648">
      <w:pPr>
        <w:spacing w:after="200" w:line="360" w:lineRule="auto"/>
        <w:ind w:left="720" w:hanging="720"/>
      </w:pPr>
      <w:r w:rsidRPr="008860F6">
        <w:t xml:space="preserve">Cavoukian, A. (2010). </w:t>
      </w:r>
      <w:r w:rsidRPr="008860F6">
        <w:rPr>
          <w:i/>
          <w:iCs/>
        </w:rPr>
        <w:t>Privacy by design: The 7 foundational principles</w:t>
      </w:r>
      <w:r w:rsidRPr="008860F6">
        <w:t xml:space="preserve">. Information and Privacy Commissioner of Ontario. </w:t>
      </w:r>
      <w:hyperlink r:id="rId11" w:history="1">
        <w:r w:rsidR="00FD0648" w:rsidRPr="0043499F">
          <w:rPr>
            <w:rStyle w:val="Hyperlink"/>
          </w:rPr>
          <w:t>https://www.ipc.on.ca/wp-content/uploads/resources/7foundationalprinciples.pdf</w:t>
        </w:r>
      </w:hyperlink>
    </w:p>
    <w:p w14:paraId="08467D98" w14:textId="77777777" w:rsidR="00FD0648" w:rsidRDefault="007F6090" w:rsidP="00FD0648">
      <w:pPr>
        <w:spacing w:after="200" w:line="360" w:lineRule="auto"/>
        <w:ind w:left="720" w:hanging="720"/>
      </w:pPr>
      <w:r w:rsidRPr="008860F6">
        <w:t xml:space="preserve">European Commission. (2021). </w:t>
      </w:r>
      <w:r w:rsidRPr="008860F6">
        <w:rPr>
          <w:i/>
          <w:iCs/>
        </w:rPr>
        <w:t>Proposal for a regulation laying down harmonised rules on artificial intelligence (Artificial Intelligence Act)</w:t>
      </w:r>
      <w:r w:rsidRPr="008860F6">
        <w:t xml:space="preserve">. </w:t>
      </w:r>
      <w:hyperlink r:id="rId12" w:tgtFrame="_new" w:history="1">
        <w:r w:rsidRPr="008860F6">
          <w:rPr>
            <w:color w:val="0000FF"/>
            <w:u w:val="single"/>
          </w:rPr>
          <w:t>https://eur-lex.europa.eu/legal-content/EN/TXT/?uri=CELEX%3A52021PC0206</w:t>
        </w:r>
      </w:hyperlink>
    </w:p>
    <w:p w14:paraId="1116D3B8" w14:textId="3D7573B7" w:rsidR="00FD0648" w:rsidRDefault="007F6090" w:rsidP="00FD0648">
      <w:pPr>
        <w:spacing w:after="200" w:line="360" w:lineRule="auto"/>
        <w:ind w:left="720" w:hanging="720"/>
      </w:pPr>
      <w:r w:rsidRPr="008860F6">
        <w:lastRenderedPageBreak/>
        <w:t xml:space="preserve">Floridi, L., Cowls, J., Beltrametti, M., Chiarello, F., Chatila, R., Dignum, V., ... &amp; Vayena, E. (2018). AI4People—An ethical framework for a good AI society: Opportunities, risks, principles, and recommendations. </w:t>
      </w:r>
      <w:r w:rsidRPr="008860F6">
        <w:rPr>
          <w:i/>
          <w:iCs/>
        </w:rPr>
        <w:t>Minds and Machines</w:t>
      </w:r>
      <w:r w:rsidRPr="008860F6">
        <w:t xml:space="preserve">, 28(4), 689–707. </w:t>
      </w:r>
      <w:hyperlink r:id="rId13" w:history="1">
        <w:r w:rsidR="00FD0648" w:rsidRPr="0043499F">
          <w:rPr>
            <w:rStyle w:val="Hyperlink"/>
          </w:rPr>
          <w:t>https://doi.org/10.1007/s11023-018-9482-5</w:t>
        </w:r>
      </w:hyperlink>
    </w:p>
    <w:p w14:paraId="09DDC167" w14:textId="7DB9D762" w:rsidR="00FD0648" w:rsidRDefault="007F6090" w:rsidP="00FD0648">
      <w:pPr>
        <w:spacing w:after="200" w:line="360" w:lineRule="auto"/>
        <w:ind w:left="720" w:hanging="720"/>
      </w:pPr>
      <w:r w:rsidRPr="008860F6">
        <w:t xml:space="preserve">Google AI. (2023). </w:t>
      </w:r>
      <w:r w:rsidRPr="008860F6">
        <w:rPr>
          <w:i/>
          <w:iCs/>
        </w:rPr>
        <w:t>Advancing responsible AI: Fairness research updates</w:t>
      </w:r>
      <w:r w:rsidRPr="008860F6">
        <w:t xml:space="preserve">. </w:t>
      </w:r>
      <w:hyperlink r:id="rId14" w:history="1">
        <w:r w:rsidR="00FD0648" w:rsidRPr="0043499F">
          <w:rPr>
            <w:rStyle w:val="Hyperlink"/>
          </w:rPr>
          <w:t>https://ai.google/responsibility/</w:t>
        </w:r>
      </w:hyperlink>
    </w:p>
    <w:p w14:paraId="136BC2B6" w14:textId="77777777" w:rsidR="00FD0648" w:rsidRDefault="007F6090" w:rsidP="00FD0648">
      <w:pPr>
        <w:spacing w:after="200" w:line="360" w:lineRule="auto"/>
        <w:ind w:left="720" w:hanging="720"/>
        <w:rPr>
          <w:lang w:val="vi-VN"/>
        </w:rPr>
      </w:pPr>
      <w:r w:rsidRPr="008860F6">
        <w:t xml:space="preserve">Greenleaf, G. (2021). Global data privacy laws 2021: Despite COVID delays, 145 laws show GDPR dominance. </w:t>
      </w:r>
      <w:r w:rsidRPr="008860F6">
        <w:rPr>
          <w:i/>
          <w:iCs/>
        </w:rPr>
        <w:t>Privacy Laws &amp; Business International Report</w:t>
      </w:r>
      <w:r w:rsidRPr="008860F6">
        <w:t>, (170), 10–13.</w:t>
      </w:r>
      <w:r w:rsidR="00FD0648">
        <w:rPr>
          <w:lang w:val="vi-VN"/>
        </w:rPr>
        <w:t xml:space="preserve"> </w:t>
      </w:r>
      <w:hyperlink r:id="rId15" w:history="1">
        <w:r w:rsidR="00FD0648" w:rsidRPr="0043499F">
          <w:rPr>
            <w:rStyle w:val="Hyperlink"/>
            <w:lang w:val="vi-VN"/>
          </w:rPr>
          <w:t>https://papers.ssrn.com/sol3/papers.cfm?abstract_id=3836348</w:t>
        </w:r>
      </w:hyperlink>
    </w:p>
    <w:p w14:paraId="40B550F8" w14:textId="77777777" w:rsidR="00FD0648" w:rsidRDefault="007F6090" w:rsidP="00FD0648">
      <w:pPr>
        <w:spacing w:after="200" w:line="360" w:lineRule="auto"/>
        <w:ind w:left="720" w:hanging="720"/>
        <w:rPr>
          <w:lang w:val="vi-VN"/>
        </w:rPr>
      </w:pPr>
      <w:r w:rsidRPr="008860F6">
        <w:t xml:space="preserve">Jobin, A., Ienca, M., &amp; Vayena, E. (2019). The global landscape of AI ethics guidelines. </w:t>
      </w:r>
      <w:r w:rsidRPr="008860F6">
        <w:rPr>
          <w:i/>
          <w:iCs/>
        </w:rPr>
        <w:t>Nature Machine Intelligence</w:t>
      </w:r>
      <w:r w:rsidRPr="008860F6">
        <w:t xml:space="preserve">, 1(9), 389–399. </w:t>
      </w:r>
      <w:hyperlink r:id="rId16" w:history="1">
        <w:r w:rsidR="00FD0648" w:rsidRPr="0043499F">
          <w:rPr>
            <w:rStyle w:val="Hyperlink"/>
          </w:rPr>
          <w:t>https://doi.org/10.1038/s42256-019-0088-2</w:t>
        </w:r>
      </w:hyperlink>
    </w:p>
    <w:p w14:paraId="30A62556" w14:textId="77777777" w:rsidR="00FD0648" w:rsidRDefault="007F6090" w:rsidP="00FD0648">
      <w:pPr>
        <w:spacing w:after="200" w:line="360" w:lineRule="auto"/>
        <w:ind w:left="720" w:hanging="720"/>
        <w:rPr>
          <w:lang w:val="vi-VN"/>
        </w:rPr>
      </w:pPr>
      <w:r w:rsidRPr="008860F6">
        <w:t xml:space="preserve">Kotter, J. P. (1995). Leading change: Why transformation efforts fail. </w:t>
      </w:r>
      <w:r w:rsidRPr="008860F6">
        <w:rPr>
          <w:i/>
          <w:iCs/>
        </w:rPr>
        <w:t>Harvard Business Review</w:t>
      </w:r>
      <w:r w:rsidRPr="008860F6">
        <w:t>, 73(2), 59–67.</w:t>
      </w:r>
      <w:r w:rsidR="00FD0648">
        <w:rPr>
          <w:lang w:val="vi-VN"/>
        </w:rPr>
        <w:t xml:space="preserve"> </w:t>
      </w:r>
      <w:hyperlink r:id="rId17" w:history="1">
        <w:r w:rsidR="00FD0648" w:rsidRPr="0043499F">
          <w:rPr>
            <w:rStyle w:val="Hyperlink"/>
            <w:lang w:val="vi-VN"/>
          </w:rPr>
          <w:t>https://www.taylorfrancis.com/chapters/edit/10.4324/9780203964194-4/leading-change-john-kotter</w:t>
        </w:r>
      </w:hyperlink>
    </w:p>
    <w:p w14:paraId="7C63DD01" w14:textId="0A1D9C3C" w:rsidR="00FD0648" w:rsidRDefault="007F6090" w:rsidP="00FD0648">
      <w:pPr>
        <w:spacing w:after="200" w:line="360" w:lineRule="auto"/>
        <w:ind w:left="720" w:hanging="720"/>
        <w:rPr>
          <w:lang w:val="vi-VN"/>
        </w:rPr>
      </w:pPr>
      <w:r w:rsidRPr="008860F6">
        <w:t xml:space="preserve">Miles, R. E., &amp; Snow, C. C. (1978). </w:t>
      </w:r>
      <w:r w:rsidRPr="008860F6">
        <w:rPr>
          <w:i/>
          <w:iCs/>
        </w:rPr>
        <w:t>Organizational strategy, structure, and process</w:t>
      </w:r>
      <w:r w:rsidRPr="008860F6">
        <w:t>. McGraw-Hill.</w:t>
      </w:r>
      <w:r w:rsidR="00FD0648">
        <w:rPr>
          <w:lang w:val="vi-VN"/>
        </w:rPr>
        <w:t xml:space="preserve"> </w:t>
      </w:r>
      <w:hyperlink r:id="rId18" w:history="1">
        <w:r w:rsidR="00FD0648" w:rsidRPr="0043499F">
          <w:rPr>
            <w:rStyle w:val="Hyperlink"/>
            <w:lang w:val="vi-VN"/>
          </w:rPr>
          <w:t>https://journals.aom.org/doi/abs/10.5465/amr.1978.4305755</w:t>
        </w:r>
      </w:hyperlink>
    </w:p>
    <w:p w14:paraId="4A3EA99E" w14:textId="5E76BFB2" w:rsidR="00FD0648" w:rsidRDefault="007F6090" w:rsidP="00FD0648">
      <w:pPr>
        <w:spacing w:after="200" w:line="360" w:lineRule="auto"/>
        <w:ind w:left="720" w:hanging="720"/>
        <w:rPr>
          <w:lang w:val="vi-VN"/>
        </w:rPr>
      </w:pPr>
      <w:r w:rsidRPr="008860F6">
        <w:t xml:space="preserve">OECD. (2019). </w:t>
      </w:r>
      <w:r w:rsidRPr="008860F6">
        <w:rPr>
          <w:i/>
          <w:iCs/>
        </w:rPr>
        <w:t>Recommendation of the Council on Artificial Intelligence</w:t>
      </w:r>
      <w:r w:rsidRPr="008860F6">
        <w:t xml:space="preserve">. </w:t>
      </w:r>
      <w:hyperlink r:id="rId19" w:history="1">
        <w:r w:rsidR="00FD0648" w:rsidRPr="0043499F">
          <w:rPr>
            <w:rStyle w:val="Hyperlink"/>
          </w:rPr>
          <w:t>https://legalinstruments.oecd.org/en/instruments/OECD-LEGAL-0449</w:t>
        </w:r>
      </w:hyperlink>
    </w:p>
    <w:p w14:paraId="5FA7BB8C" w14:textId="77777777" w:rsidR="00FD0648" w:rsidRDefault="007F6090" w:rsidP="00FD0648">
      <w:pPr>
        <w:spacing w:after="200" w:line="360" w:lineRule="auto"/>
        <w:ind w:left="720" w:hanging="720"/>
        <w:rPr>
          <w:lang w:val="vi-VN"/>
        </w:rPr>
      </w:pPr>
      <w:r w:rsidRPr="008860F6">
        <w:t xml:space="preserve">Pew Research Center. (2023). </w:t>
      </w:r>
      <w:r w:rsidRPr="008860F6">
        <w:rPr>
          <w:i/>
          <w:iCs/>
        </w:rPr>
        <w:t>Public perceptions of AI and digital privacy</w:t>
      </w:r>
      <w:r w:rsidRPr="008860F6">
        <w:t xml:space="preserve">. </w:t>
      </w:r>
      <w:hyperlink r:id="rId20" w:history="1">
        <w:r w:rsidR="00FD0648" w:rsidRPr="0043499F">
          <w:rPr>
            <w:rStyle w:val="Hyperlink"/>
          </w:rPr>
          <w:t>https://www.pewresearch.org/internet/2023/02/16/public-perceptions-of-ai-and-digital-privacy/</w:t>
        </w:r>
      </w:hyperlink>
    </w:p>
    <w:p w14:paraId="70EBBBFE" w14:textId="1C94C268" w:rsidR="00FD0648" w:rsidRDefault="007F6090" w:rsidP="00FD0648">
      <w:pPr>
        <w:spacing w:after="200" w:line="360" w:lineRule="auto"/>
        <w:ind w:left="720" w:hanging="720"/>
        <w:rPr>
          <w:lang w:val="vi-VN"/>
        </w:rPr>
      </w:pPr>
      <w:r w:rsidRPr="008860F6">
        <w:t xml:space="preserve">Pisano, G. P. (2015). You need an innovation strategy. </w:t>
      </w:r>
      <w:r w:rsidRPr="008860F6">
        <w:rPr>
          <w:i/>
          <w:iCs/>
        </w:rPr>
        <w:t>Harvard Business Review</w:t>
      </w:r>
      <w:r w:rsidRPr="008860F6">
        <w:t>, 93(6), 44–54.</w:t>
      </w:r>
      <w:r w:rsidR="00FD0648">
        <w:rPr>
          <w:lang w:val="vi-VN"/>
        </w:rPr>
        <w:t xml:space="preserve"> </w:t>
      </w:r>
      <w:hyperlink r:id="rId21" w:history="1">
        <w:r w:rsidR="00FD0648" w:rsidRPr="0043499F">
          <w:rPr>
            <w:rStyle w:val="Hyperlink"/>
            <w:lang w:val="vi-VN"/>
          </w:rPr>
          <w:t>https://www.academia.edu/download/51187641/YOU_NEED_AN_INNOVATION_STRATEGY.pdf</w:t>
        </w:r>
      </w:hyperlink>
    </w:p>
    <w:p w14:paraId="31EAC07B" w14:textId="46597E7D" w:rsidR="00FD0648" w:rsidRDefault="007F6090" w:rsidP="00FD0648">
      <w:pPr>
        <w:spacing w:after="200" w:line="360" w:lineRule="auto"/>
        <w:ind w:left="720" w:hanging="720"/>
        <w:rPr>
          <w:lang w:val="vi-VN"/>
        </w:rPr>
      </w:pPr>
      <w:r w:rsidRPr="008860F6">
        <w:t xml:space="preserve">Raji, I. D., &amp; Buolamwini, J. (2019). Actionable auditing: Investigating the impact of publicly naming biased performance results of commercial AI products. In </w:t>
      </w:r>
      <w:r w:rsidRPr="008860F6">
        <w:rPr>
          <w:i/>
          <w:iCs/>
        </w:rPr>
        <w:t xml:space="preserve">Proceedings of the </w:t>
      </w:r>
      <w:r w:rsidRPr="008860F6">
        <w:rPr>
          <w:i/>
          <w:iCs/>
        </w:rPr>
        <w:lastRenderedPageBreak/>
        <w:t>2019 AAAI/ACM Conference on AI, Ethics, and Society</w:t>
      </w:r>
      <w:r w:rsidRPr="008860F6">
        <w:t xml:space="preserve"> (pp. 429–435). </w:t>
      </w:r>
      <w:hyperlink r:id="rId22" w:history="1">
        <w:r w:rsidR="00FD0648" w:rsidRPr="0043499F">
          <w:rPr>
            <w:rStyle w:val="Hyperlink"/>
          </w:rPr>
          <w:t>https://doi.org/10.1145/3306618.3314244</w:t>
        </w:r>
      </w:hyperlink>
    </w:p>
    <w:p w14:paraId="337657C0" w14:textId="086C8EB2" w:rsidR="007F6090" w:rsidRDefault="007F6090" w:rsidP="00FD0648">
      <w:pPr>
        <w:spacing w:after="200" w:line="360" w:lineRule="auto"/>
        <w:ind w:left="720" w:hanging="720"/>
      </w:pPr>
      <w:r w:rsidRPr="008860F6">
        <w:t xml:space="preserve">Thorn. (2023). </w:t>
      </w:r>
      <w:r w:rsidRPr="008860F6">
        <w:rPr>
          <w:i/>
          <w:iCs/>
        </w:rPr>
        <w:t>Self-generated child sexual abuse material: Youth experiences and needs</w:t>
      </w:r>
      <w:r w:rsidRPr="008860F6">
        <w:t xml:space="preserve">. </w:t>
      </w:r>
      <w:hyperlink r:id="rId23" w:history="1">
        <w:r w:rsidR="00FD0648" w:rsidRPr="0043499F">
          <w:rPr>
            <w:rStyle w:val="Hyperlink"/>
          </w:rPr>
          <w:t>https://info.thorn.org/hubfs/Research/Thorn_SG-CSAM_Monitoring_2021.pdf</w:t>
        </w:r>
      </w:hyperlink>
    </w:p>
    <w:p w14:paraId="4CA9FFB7" w14:textId="77777777" w:rsidR="00FD0648" w:rsidRDefault="00FD0648" w:rsidP="00FD0648">
      <w:pPr>
        <w:spacing w:after="200" w:line="360" w:lineRule="auto"/>
        <w:ind w:left="720" w:hanging="720"/>
      </w:pPr>
    </w:p>
    <w:p w14:paraId="1AC52FB5" w14:textId="77777777" w:rsidR="00FD0648" w:rsidRPr="00FD0648" w:rsidRDefault="00FD0648" w:rsidP="00FD0648">
      <w:pPr>
        <w:spacing w:after="200" w:line="360" w:lineRule="auto"/>
        <w:ind w:left="720" w:hanging="720"/>
        <w:rPr>
          <w:lang w:val="vi-VN"/>
        </w:rPr>
      </w:pPr>
    </w:p>
    <w:p w14:paraId="5E111E0A" w14:textId="77777777" w:rsidR="007F6090" w:rsidRPr="008860F6" w:rsidRDefault="007F6090" w:rsidP="00E64FFD">
      <w:pPr>
        <w:pStyle w:val="Heading2"/>
        <w:spacing w:line="360" w:lineRule="auto"/>
        <w:rPr>
          <w:sz w:val="24"/>
          <w:szCs w:val="24"/>
        </w:rPr>
      </w:pPr>
    </w:p>
    <w:p w14:paraId="51BA55CD" w14:textId="77777777" w:rsidR="00274F50" w:rsidRPr="008860F6" w:rsidRDefault="00274F50" w:rsidP="00E64FFD">
      <w:pPr>
        <w:spacing w:line="360" w:lineRule="auto"/>
      </w:pPr>
    </w:p>
    <w:sectPr w:rsidR="00274F50" w:rsidRPr="008860F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3168" w14:textId="77777777" w:rsidR="00FD1633" w:rsidRDefault="00FD1633" w:rsidP="00641304">
      <w:r>
        <w:separator/>
      </w:r>
    </w:p>
  </w:endnote>
  <w:endnote w:type="continuationSeparator" w:id="0">
    <w:p w14:paraId="3FA14B27" w14:textId="77777777" w:rsidR="00FD1633" w:rsidRDefault="00FD1633" w:rsidP="0064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236A" w14:textId="77777777" w:rsidR="0076565E" w:rsidRDefault="00765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657668"/>
      <w:docPartObj>
        <w:docPartGallery w:val="Page Numbers (Bottom of Page)"/>
        <w:docPartUnique/>
      </w:docPartObj>
    </w:sdtPr>
    <w:sdtEndPr>
      <w:rPr>
        <w:noProof/>
      </w:rPr>
    </w:sdtEndPr>
    <w:sdtContent>
      <w:p w14:paraId="16C8397A" w14:textId="20099EE1" w:rsidR="008860F6" w:rsidRDefault="008860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A3C83" w14:textId="77777777" w:rsidR="00641304" w:rsidRDefault="00641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9BD7" w14:textId="77777777" w:rsidR="0076565E" w:rsidRDefault="0076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8462" w14:textId="77777777" w:rsidR="00FD1633" w:rsidRDefault="00FD1633" w:rsidP="00641304">
      <w:r>
        <w:separator/>
      </w:r>
    </w:p>
  </w:footnote>
  <w:footnote w:type="continuationSeparator" w:id="0">
    <w:p w14:paraId="35085B95" w14:textId="77777777" w:rsidR="00FD1633" w:rsidRDefault="00FD1633" w:rsidP="0064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5FE3" w14:textId="4F2CEC20" w:rsidR="0076565E" w:rsidRDefault="00FD1633">
    <w:pPr>
      <w:pStyle w:val="Header"/>
    </w:pPr>
    <w:r>
      <w:rPr>
        <w:noProof/>
      </w:rPr>
      <w:pict w14:anchorId="096B7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725825" o:spid="_x0000_s1027" type="#_x0000_t75" alt="" style="position:absolute;margin-left:0;margin-top:0;width:375pt;height:375pt;z-index:-251653120;mso-wrap-edited:f;mso-width-percent:0;mso-height-percent:0;mso-position-horizontal:center;mso-position-horizontal-relative:margin;mso-position-vertical:center;mso-position-vertical-relative:margin;mso-width-percent:0;mso-height-percent:0" o:allowincell="f">
          <v:imagedata r:id="rId1" o:title="Copy of MAHERO copy"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86F7" w14:textId="7DBB2981" w:rsidR="0076565E" w:rsidRDefault="00FD1633">
    <w:pPr>
      <w:pStyle w:val="Header"/>
    </w:pPr>
    <w:r>
      <w:rPr>
        <w:noProof/>
      </w:rPr>
      <w:pict w14:anchorId="10343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725826" o:spid="_x0000_s1026" type="#_x0000_t75" alt="" style="position:absolute;margin-left:0;margin-top:0;width:375pt;height:375pt;z-index:-251650048;mso-wrap-edited:f;mso-width-percent:0;mso-height-percent:0;mso-position-horizontal:center;mso-position-horizontal-relative:margin;mso-position-vertical:center;mso-position-vertical-relative:margin;mso-width-percent:0;mso-height-percent:0" o:allowincell="f">
          <v:imagedata r:id="rId1" o:title="Copy of MAHERO copy"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4A39" w14:textId="7A68C8B9" w:rsidR="0076565E" w:rsidRDefault="00FD1633">
    <w:pPr>
      <w:pStyle w:val="Header"/>
    </w:pPr>
    <w:r>
      <w:rPr>
        <w:noProof/>
      </w:rPr>
      <w:pict w14:anchorId="20E96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0725824" o:spid="_x0000_s1025" type="#_x0000_t75" alt="" style="position:absolute;margin-left:0;margin-top:0;width:375pt;height:375pt;z-index:-251656192;mso-wrap-edited:f;mso-width-percent:0;mso-height-percent:0;mso-position-horizontal:center;mso-position-horizontal-relative:margin;mso-position-vertical:center;mso-position-vertical-relative:margin;mso-width-percent:0;mso-height-percent:0" o:allowincell="f">
          <v:imagedata r:id="rId1" o:title="Copy of MAHERO copy"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04171"/>
    <w:multiLevelType w:val="multilevel"/>
    <w:tmpl w:val="8D020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B6CAC"/>
    <w:multiLevelType w:val="multilevel"/>
    <w:tmpl w:val="FBC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861DF"/>
    <w:multiLevelType w:val="multilevel"/>
    <w:tmpl w:val="F468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A8462C"/>
    <w:multiLevelType w:val="multilevel"/>
    <w:tmpl w:val="FBC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922B34"/>
    <w:multiLevelType w:val="multilevel"/>
    <w:tmpl w:val="FBC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937099">
    <w:abstractNumId w:val="1"/>
  </w:num>
  <w:num w:numId="2" w16cid:durableId="1323702236">
    <w:abstractNumId w:val="3"/>
  </w:num>
  <w:num w:numId="3" w16cid:durableId="224491648">
    <w:abstractNumId w:val="4"/>
  </w:num>
  <w:num w:numId="4" w16cid:durableId="381249490">
    <w:abstractNumId w:val="0"/>
  </w:num>
  <w:num w:numId="5" w16cid:durableId="708838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4F"/>
    <w:rsid w:val="00036367"/>
    <w:rsid w:val="0017544F"/>
    <w:rsid w:val="00203F6F"/>
    <w:rsid w:val="0023327D"/>
    <w:rsid w:val="00274F50"/>
    <w:rsid w:val="002E5C07"/>
    <w:rsid w:val="00356568"/>
    <w:rsid w:val="003612B3"/>
    <w:rsid w:val="00392F79"/>
    <w:rsid w:val="004F6CA5"/>
    <w:rsid w:val="00500A26"/>
    <w:rsid w:val="005E5ECD"/>
    <w:rsid w:val="00607224"/>
    <w:rsid w:val="00641304"/>
    <w:rsid w:val="0076565E"/>
    <w:rsid w:val="007D72C0"/>
    <w:rsid w:val="007F6090"/>
    <w:rsid w:val="008860F6"/>
    <w:rsid w:val="0091729F"/>
    <w:rsid w:val="00950DD0"/>
    <w:rsid w:val="00A01CFD"/>
    <w:rsid w:val="00DA14BA"/>
    <w:rsid w:val="00E64FFD"/>
    <w:rsid w:val="00EA75DA"/>
    <w:rsid w:val="00FD0648"/>
    <w:rsid w:val="00FD163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96351"/>
  <w15:chartTrackingRefBased/>
  <w15:docId w15:val="{33E6A44E-3547-2B4F-B01B-4BCD00FB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24"/>
    <w:rPr>
      <w:rFonts w:ascii="Times New Roman" w:eastAsia="Times New Roman" w:hAnsi="Times New Roman" w:cs="Times New Roman"/>
    </w:rPr>
  </w:style>
  <w:style w:type="paragraph" w:styleId="Heading1">
    <w:name w:val="heading 1"/>
    <w:basedOn w:val="Normal"/>
    <w:next w:val="Normal"/>
    <w:link w:val="Heading1Char"/>
    <w:uiPriority w:val="9"/>
    <w:qFormat/>
    <w:rsid w:val="008860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754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754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44F"/>
    <w:rPr>
      <w:rFonts w:ascii="Times New Roman" w:eastAsia="Times New Roman" w:hAnsi="Times New Roman" w:cs="Times New Roman"/>
      <w:b/>
      <w:bCs/>
      <w:sz w:val="36"/>
      <w:szCs w:val="36"/>
    </w:rPr>
  </w:style>
  <w:style w:type="paragraph" w:styleId="NormalWeb">
    <w:name w:val="Normal (Web)"/>
    <w:basedOn w:val="Normal"/>
    <w:uiPriority w:val="99"/>
    <w:unhideWhenUsed/>
    <w:rsid w:val="0017544F"/>
    <w:pPr>
      <w:spacing w:before="100" w:beforeAutospacing="1" w:after="100" w:afterAutospacing="1"/>
    </w:pPr>
  </w:style>
  <w:style w:type="character" w:customStyle="1" w:styleId="Heading3Char">
    <w:name w:val="Heading 3 Char"/>
    <w:basedOn w:val="DefaultParagraphFont"/>
    <w:link w:val="Heading3"/>
    <w:uiPriority w:val="9"/>
    <w:rsid w:val="0017544F"/>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17544F"/>
    <w:rPr>
      <w:b/>
      <w:bCs/>
    </w:rPr>
  </w:style>
  <w:style w:type="character" w:styleId="Emphasis">
    <w:name w:val="Emphasis"/>
    <w:basedOn w:val="DefaultParagraphFont"/>
    <w:uiPriority w:val="20"/>
    <w:qFormat/>
    <w:rsid w:val="0017544F"/>
    <w:rPr>
      <w:i/>
      <w:iCs/>
    </w:rPr>
  </w:style>
  <w:style w:type="character" w:styleId="Hyperlink">
    <w:name w:val="Hyperlink"/>
    <w:basedOn w:val="DefaultParagraphFont"/>
    <w:uiPriority w:val="99"/>
    <w:unhideWhenUsed/>
    <w:rsid w:val="0017544F"/>
    <w:rPr>
      <w:color w:val="0000FF"/>
      <w:u w:val="single"/>
    </w:rPr>
  </w:style>
  <w:style w:type="paragraph" w:styleId="Header">
    <w:name w:val="header"/>
    <w:basedOn w:val="Normal"/>
    <w:link w:val="HeaderChar"/>
    <w:uiPriority w:val="99"/>
    <w:unhideWhenUsed/>
    <w:rsid w:val="00641304"/>
    <w:pPr>
      <w:tabs>
        <w:tab w:val="center" w:pos="4680"/>
        <w:tab w:val="right" w:pos="9360"/>
      </w:tabs>
    </w:pPr>
  </w:style>
  <w:style w:type="character" w:customStyle="1" w:styleId="HeaderChar">
    <w:name w:val="Header Char"/>
    <w:basedOn w:val="DefaultParagraphFont"/>
    <w:link w:val="Header"/>
    <w:uiPriority w:val="99"/>
    <w:rsid w:val="00641304"/>
    <w:rPr>
      <w:rFonts w:ascii="Times New Roman" w:eastAsia="Times New Roman" w:hAnsi="Times New Roman" w:cs="Times New Roman"/>
    </w:rPr>
  </w:style>
  <w:style w:type="paragraph" w:styleId="Footer">
    <w:name w:val="footer"/>
    <w:basedOn w:val="Normal"/>
    <w:link w:val="FooterChar"/>
    <w:uiPriority w:val="99"/>
    <w:unhideWhenUsed/>
    <w:rsid w:val="00641304"/>
    <w:pPr>
      <w:tabs>
        <w:tab w:val="center" w:pos="4680"/>
        <w:tab w:val="right" w:pos="9360"/>
      </w:tabs>
    </w:pPr>
  </w:style>
  <w:style w:type="character" w:customStyle="1" w:styleId="FooterChar">
    <w:name w:val="Footer Char"/>
    <w:basedOn w:val="DefaultParagraphFont"/>
    <w:link w:val="Footer"/>
    <w:uiPriority w:val="99"/>
    <w:rsid w:val="0064130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860F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60F6"/>
    <w:pPr>
      <w:spacing w:line="259" w:lineRule="auto"/>
      <w:outlineLvl w:val="9"/>
    </w:pPr>
    <w:rPr>
      <w:lang w:val="en-US"/>
    </w:rPr>
  </w:style>
  <w:style w:type="paragraph" w:styleId="TOC1">
    <w:name w:val="toc 1"/>
    <w:basedOn w:val="Normal"/>
    <w:next w:val="Normal"/>
    <w:autoRedefine/>
    <w:uiPriority w:val="39"/>
    <w:unhideWhenUsed/>
    <w:rsid w:val="008860F6"/>
    <w:pPr>
      <w:spacing w:after="100"/>
    </w:pPr>
  </w:style>
  <w:style w:type="character" w:styleId="UnresolvedMention">
    <w:name w:val="Unresolved Mention"/>
    <w:basedOn w:val="DefaultParagraphFont"/>
    <w:uiPriority w:val="99"/>
    <w:semiHidden/>
    <w:unhideWhenUsed/>
    <w:rsid w:val="00FD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8783">
      <w:bodyDiv w:val="1"/>
      <w:marLeft w:val="0"/>
      <w:marRight w:val="0"/>
      <w:marTop w:val="0"/>
      <w:marBottom w:val="0"/>
      <w:divBdr>
        <w:top w:val="none" w:sz="0" w:space="0" w:color="auto"/>
        <w:left w:val="none" w:sz="0" w:space="0" w:color="auto"/>
        <w:bottom w:val="none" w:sz="0" w:space="0" w:color="auto"/>
        <w:right w:val="none" w:sz="0" w:space="0" w:color="auto"/>
      </w:divBdr>
    </w:div>
    <w:div w:id="132262825">
      <w:bodyDiv w:val="1"/>
      <w:marLeft w:val="0"/>
      <w:marRight w:val="0"/>
      <w:marTop w:val="0"/>
      <w:marBottom w:val="0"/>
      <w:divBdr>
        <w:top w:val="none" w:sz="0" w:space="0" w:color="auto"/>
        <w:left w:val="none" w:sz="0" w:space="0" w:color="auto"/>
        <w:bottom w:val="none" w:sz="0" w:space="0" w:color="auto"/>
        <w:right w:val="none" w:sz="0" w:space="0" w:color="auto"/>
      </w:divBdr>
      <w:divsChild>
        <w:div w:id="1736853005">
          <w:marLeft w:val="0"/>
          <w:marRight w:val="0"/>
          <w:marTop w:val="0"/>
          <w:marBottom w:val="0"/>
          <w:divBdr>
            <w:top w:val="none" w:sz="0" w:space="0" w:color="auto"/>
            <w:left w:val="none" w:sz="0" w:space="0" w:color="auto"/>
            <w:bottom w:val="none" w:sz="0" w:space="0" w:color="auto"/>
            <w:right w:val="none" w:sz="0" w:space="0" w:color="auto"/>
          </w:divBdr>
          <w:divsChild>
            <w:div w:id="1217469274">
              <w:marLeft w:val="0"/>
              <w:marRight w:val="0"/>
              <w:marTop w:val="0"/>
              <w:marBottom w:val="0"/>
              <w:divBdr>
                <w:top w:val="none" w:sz="0" w:space="0" w:color="auto"/>
                <w:left w:val="none" w:sz="0" w:space="0" w:color="auto"/>
                <w:bottom w:val="none" w:sz="0" w:space="0" w:color="auto"/>
                <w:right w:val="none" w:sz="0" w:space="0" w:color="auto"/>
              </w:divBdr>
              <w:divsChild>
                <w:div w:id="2029678084">
                  <w:marLeft w:val="0"/>
                  <w:marRight w:val="0"/>
                  <w:marTop w:val="0"/>
                  <w:marBottom w:val="0"/>
                  <w:divBdr>
                    <w:top w:val="none" w:sz="0" w:space="0" w:color="auto"/>
                    <w:left w:val="none" w:sz="0" w:space="0" w:color="auto"/>
                    <w:bottom w:val="none" w:sz="0" w:space="0" w:color="auto"/>
                    <w:right w:val="none" w:sz="0" w:space="0" w:color="auto"/>
                  </w:divBdr>
                  <w:divsChild>
                    <w:div w:id="509223404">
                      <w:marLeft w:val="0"/>
                      <w:marRight w:val="0"/>
                      <w:marTop w:val="0"/>
                      <w:marBottom w:val="0"/>
                      <w:divBdr>
                        <w:top w:val="none" w:sz="0" w:space="0" w:color="auto"/>
                        <w:left w:val="none" w:sz="0" w:space="0" w:color="auto"/>
                        <w:bottom w:val="none" w:sz="0" w:space="0" w:color="auto"/>
                        <w:right w:val="none" w:sz="0" w:space="0" w:color="auto"/>
                      </w:divBdr>
                      <w:divsChild>
                        <w:div w:id="131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34576">
      <w:bodyDiv w:val="1"/>
      <w:marLeft w:val="0"/>
      <w:marRight w:val="0"/>
      <w:marTop w:val="0"/>
      <w:marBottom w:val="0"/>
      <w:divBdr>
        <w:top w:val="none" w:sz="0" w:space="0" w:color="auto"/>
        <w:left w:val="none" w:sz="0" w:space="0" w:color="auto"/>
        <w:bottom w:val="none" w:sz="0" w:space="0" w:color="auto"/>
        <w:right w:val="none" w:sz="0" w:space="0" w:color="auto"/>
      </w:divBdr>
    </w:div>
    <w:div w:id="183567389">
      <w:bodyDiv w:val="1"/>
      <w:marLeft w:val="0"/>
      <w:marRight w:val="0"/>
      <w:marTop w:val="0"/>
      <w:marBottom w:val="0"/>
      <w:divBdr>
        <w:top w:val="none" w:sz="0" w:space="0" w:color="auto"/>
        <w:left w:val="none" w:sz="0" w:space="0" w:color="auto"/>
        <w:bottom w:val="none" w:sz="0" w:space="0" w:color="auto"/>
        <w:right w:val="none" w:sz="0" w:space="0" w:color="auto"/>
      </w:divBdr>
    </w:div>
    <w:div w:id="259990865">
      <w:bodyDiv w:val="1"/>
      <w:marLeft w:val="0"/>
      <w:marRight w:val="0"/>
      <w:marTop w:val="0"/>
      <w:marBottom w:val="0"/>
      <w:divBdr>
        <w:top w:val="none" w:sz="0" w:space="0" w:color="auto"/>
        <w:left w:val="none" w:sz="0" w:space="0" w:color="auto"/>
        <w:bottom w:val="none" w:sz="0" w:space="0" w:color="auto"/>
        <w:right w:val="none" w:sz="0" w:space="0" w:color="auto"/>
      </w:divBdr>
    </w:div>
    <w:div w:id="337077984">
      <w:bodyDiv w:val="1"/>
      <w:marLeft w:val="0"/>
      <w:marRight w:val="0"/>
      <w:marTop w:val="0"/>
      <w:marBottom w:val="0"/>
      <w:divBdr>
        <w:top w:val="none" w:sz="0" w:space="0" w:color="auto"/>
        <w:left w:val="none" w:sz="0" w:space="0" w:color="auto"/>
        <w:bottom w:val="none" w:sz="0" w:space="0" w:color="auto"/>
        <w:right w:val="none" w:sz="0" w:space="0" w:color="auto"/>
      </w:divBdr>
    </w:div>
    <w:div w:id="353656776">
      <w:bodyDiv w:val="1"/>
      <w:marLeft w:val="0"/>
      <w:marRight w:val="0"/>
      <w:marTop w:val="0"/>
      <w:marBottom w:val="0"/>
      <w:divBdr>
        <w:top w:val="none" w:sz="0" w:space="0" w:color="auto"/>
        <w:left w:val="none" w:sz="0" w:space="0" w:color="auto"/>
        <w:bottom w:val="none" w:sz="0" w:space="0" w:color="auto"/>
        <w:right w:val="none" w:sz="0" w:space="0" w:color="auto"/>
      </w:divBdr>
    </w:div>
    <w:div w:id="395131988">
      <w:bodyDiv w:val="1"/>
      <w:marLeft w:val="0"/>
      <w:marRight w:val="0"/>
      <w:marTop w:val="0"/>
      <w:marBottom w:val="0"/>
      <w:divBdr>
        <w:top w:val="none" w:sz="0" w:space="0" w:color="auto"/>
        <w:left w:val="none" w:sz="0" w:space="0" w:color="auto"/>
        <w:bottom w:val="none" w:sz="0" w:space="0" w:color="auto"/>
        <w:right w:val="none" w:sz="0" w:space="0" w:color="auto"/>
      </w:divBdr>
    </w:div>
    <w:div w:id="539242120">
      <w:bodyDiv w:val="1"/>
      <w:marLeft w:val="0"/>
      <w:marRight w:val="0"/>
      <w:marTop w:val="0"/>
      <w:marBottom w:val="0"/>
      <w:divBdr>
        <w:top w:val="none" w:sz="0" w:space="0" w:color="auto"/>
        <w:left w:val="none" w:sz="0" w:space="0" w:color="auto"/>
        <w:bottom w:val="none" w:sz="0" w:space="0" w:color="auto"/>
        <w:right w:val="none" w:sz="0" w:space="0" w:color="auto"/>
      </w:divBdr>
    </w:div>
    <w:div w:id="594821193">
      <w:bodyDiv w:val="1"/>
      <w:marLeft w:val="0"/>
      <w:marRight w:val="0"/>
      <w:marTop w:val="0"/>
      <w:marBottom w:val="0"/>
      <w:divBdr>
        <w:top w:val="none" w:sz="0" w:space="0" w:color="auto"/>
        <w:left w:val="none" w:sz="0" w:space="0" w:color="auto"/>
        <w:bottom w:val="none" w:sz="0" w:space="0" w:color="auto"/>
        <w:right w:val="none" w:sz="0" w:space="0" w:color="auto"/>
      </w:divBdr>
    </w:div>
    <w:div w:id="614365419">
      <w:bodyDiv w:val="1"/>
      <w:marLeft w:val="0"/>
      <w:marRight w:val="0"/>
      <w:marTop w:val="0"/>
      <w:marBottom w:val="0"/>
      <w:divBdr>
        <w:top w:val="none" w:sz="0" w:space="0" w:color="auto"/>
        <w:left w:val="none" w:sz="0" w:space="0" w:color="auto"/>
        <w:bottom w:val="none" w:sz="0" w:space="0" w:color="auto"/>
        <w:right w:val="none" w:sz="0" w:space="0" w:color="auto"/>
      </w:divBdr>
    </w:div>
    <w:div w:id="824779680">
      <w:bodyDiv w:val="1"/>
      <w:marLeft w:val="0"/>
      <w:marRight w:val="0"/>
      <w:marTop w:val="0"/>
      <w:marBottom w:val="0"/>
      <w:divBdr>
        <w:top w:val="none" w:sz="0" w:space="0" w:color="auto"/>
        <w:left w:val="none" w:sz="0" w:space="0" w:color="auto"/>
        <w:bottom w:val="none" w:sz="0" w:space="0" w:color="auto"/>
        <w:right w:val="none" w:sz="0" w:space="0" w:color="auto"/>
      </w:divBdr>
    </w:div>
    <w:div w:id="954558650">
      <w:bodyDiv w:val="1"/>
      <w:marLeft w:val="0"/>
      <w:marRight w:val="0"/>
      <w:marTop w:val="0"/>
      <w:marBottom w:val="0"/>
      <w:divBdr>
        <w:top w:val="none" w:sz="0" w:space="0" w:color="auto"/>
        <w:left w:val="none" w:sz="0" w:space="0" w:color="auto"/>
        <w:bottom w:val="none" w:sz="0" w:space="0" w:color="auto"/>
        <w:right w:val="none" w:sz="0" w:space="0" w:color="auto"/>
      </w:divBdr>
    </w:div>
    <w:div w:id="1038435297">
      <w:bodyDiv w:val="1"/>
      <w:marLeft w:val="0"/>
      <w:marRight w:val="0"/>
      <w:marTop w:val="0"/>
      <w:marBottom w:val="0"/>
      <w:divBdr>
        <w:top w:val="none" w:sz="0" w:space="0" w:color="auto"/>
        <w:left w:val="none" w:sz="0" w:space="0" w:color="auto"/>
        <w:bottom w:val="none" w:sz="0" w:space="0" w:color="auto"/>
        <w:right w:val="none" w:sz="0" w:space="0" w:color="auto"/>
      </w:divBdr>
    </w:div>
    <w:div w:id="1050155375">
      <w:bodyDiv w:val="1"/>
      <w:marLeft w:val="0"/>
      <w:marRight w:val="0"/>
      <w:marTop w:val="0"/>
      <w:marBottom w:val="0"/>
      <w:divBdr>
        <w:top w:val="none" w:sz="0" w:space="0" w:color="auto"/>
        <w:left w:val="none" w:sz="0" w:space="0" w:color="auto"/>
        <w:bottom w:val="none" w:sz="0" w:space="0" w:color="auto"/>
        <w:right w:val="none" w:sz="0" w:space="0" w:color="auto"/>
      </w:divBdr>
    </w:div>
    <w:div w:id="1050692339">
      <w:bodyDiv w:val="1"/>
      <w:marLeft w:val="0"/>
      <w:marRight w:val="0"/>
      <w:marTop w:val="0"/>
      <w:marBottom w:val="0"/>
      <w:divBdr>
        <w:top w:val="none" w:sz="0" w:space="0" w:color="auto"/>
        <w:left w:val="none" w:sz="0" w:space="0" w:color="auto"/>
        <w:bottom w:val="none" w:sz="0" w:space="0" w:color="auto"/>
        <w:right w:val="none" w:sz="0" w:space="0" w:color="auto"/>
      </w:divBdr>
    </w:div>
    <w:div w:id="1160392765">
      <w:bodyDiv w:val="1"/>
      <w:marLeft w:val="0"/>
      <w:marRight w:val="0"/>
      <w:marTop w:val="0"/>
      <w:marBottom w:val="0"/>
      <w:divBdr>
        <w:top w:val="none" w:sz="0" w:space="0" w:color="auto"/>
        <w:left w:val="none" w:sz="0" w:space="0" w:color="auto"/>
        <w:bottom w:val="none" w:sz="0" w:space="0" w:color="auto"/>
        <w:right w:val="none" w:sz="0" w:space="0" w:color="auto"/>
      </w:divBdr>
    </w:div>
    <w:div w:id="1175192510">
      <w:bodyDiv w:val="1"/>
      <w:marLeft w:val="0"/>
      <w:marRight w:val="0"/>
      <w:marTop w:val="0"/>
      <w:marBottom w:val="0"/>
      <w:divBdr>
        <w:top w:val="none" w:sz="0" w:space="0" w:color="auto"/>
        <w:left w:val="none" w:sz="0" w:space="0" w:color="auto"/>
        <w:bottom w:val="none" w:sz="0" w:space="0" w:color="auto"/>
        <w:right w:val="none" w:sz="0" w:space="0" w:color="auto"/>
      </w:divBdr>
    </w:div>
    <w:div w:id="1233195584">
      <w:bodyDiv w:val="1"/>
      <w:marLeft w:val="0"/>
      <w:marRight w:val="0"/>
      <w:marTop w:val="0"/>
      <w:marBottom w:val="0"/>
      <w:divBdr>
        <w:top w:val="none" w:sz="0" w:space="0" w:color="auto"/>
        <w:left w:val="none" w:sz="0" w:space="0" w:color="auto"/>
        <w:bottom w:val="none" w:sz="0" w:space="0" w:color="auto"/>
        <w:right w:val="none" w:sz="0" w:space="0" w:color="auto"/>
      </w:divBdr>
    </w:div>
    <w:div w:id="1241215906">
      <w:bodyDiv w:val="1"/>
      <w:marLeft w:val="0"/>
      <w:marRight w:val="0"/>
      <w:marTop w:val="0"/>
      <w:marBottom w:val="0"/>
      <w:divBdr>
        <w:top w:val="none" w:sz="0" w:space="0" w:color="auto"/>
        <w:left w:val="none" w:sz="0" w:space="0" w:color="auto"/>
        <w:bottom w:val="none" w:sz="0" w:space="0" w:color="auto"/>
        <w:right w:val="none" w:sz="0" w:space="0" w:color="auto"/>
      </w:divBdr>
    </w:div>
    <w:div w:id="1300964854">
      <w:bodyDiv w:val="1"/>
      <w:marLeft w:val="0"/>
      <w:marRight w:val="0"/>
      <w:marTop w:val="0"/>
      <w:marBottom w:val="0"/>
      <w:divBdr>
        <w:top w:val="none" w:sz="0" w:space="0" w:color="auto"/>
        <w:left w:val="none" w:sz="0" w:space="0" w:color="auto"/>
        <w:bottom w:val="none" w:sz="0" w:space="0" w:color="auto"/>
        <w:right w:val="none" w:sz="0" w:space="0" w:color="auto"/>
      </w:divBdr>
    </w:div>
    <w:div w:id="1350641574">
      <w:bodyDiv w:val="1"/>
      <w:marLeft w:val="0"/>
      <w:marRight w:val="0"/>
      <w:marTop w:val="0"/>
      <w:marBottom w:val="0"/>
      <w:divBdr>
        <w:top w:val="none" w:sz="0" w:space="0" w:color="auto"/>
        <w:left w:val="none" w:sz="0" w:space="0" w:color="auto"/>
        <w:bottom w:val="none" w:sz="0" w:space="0" w:color="auto"/>
        <w:right w:val="none" w:sz="0" w:space="0" w:color="auto"/>
      </w:divBdr>
    </w:div>
    <w:div w:id="1387875824">
      <w:bodyDiv w:val="1"/>
      <w:marLeft w:val="0"/>
      <w:marRight w:val="0"/>
      <w:marTop w:val="0"/>
      <w:marBottom w:val="0"/>
      <w:divBdr>
        <w:top w:val="none" w:sz="0" w:space="0" w:color="auto"/>
        <w:left w:val="none" w:sz="0" w:space="0" w:color="auto"/>
        <w:bottom w:val="none" w:sz="0" w:space="0" w:color="auto"/>
        <w:right w:val="none" w:sz="0" w:space="0" w:color="auto"/>
      </w:divBdr>
    </w:div>
    <w:div w:id="1458374493">
      <w:bodyDiv w:val="1"/>
      <w:marLeft w:val="0"/>
      <w:marRight w:val="0"/>
      <w:marTop w:val="0"/>
      <w:marBottom w:val="0"/>
      <w:divBdr>
        <w:top w:val="none" w:sz="0" w:space="0" w:color="auto"/>
        <w:left w:val="none" w:sz="0" w:space="0" w:color="auto"/>
        <w:bottom w:val="none" w:sz="0" w:space="0" w:color="auto"/>
        <w:right w:val="none" w:sz="0" w:space="0" w:color="auto"/>
      </w:divBdr>
    </w:div>
    <w:div w:id="1506047004">
      <w:bodyDiv w:val="1"/>
      <w:marLeft w:val="0"/>
      <w:marRight w:val="0"/>
      <w:marTop w:val="0"/>
      <w:marBottom w:val="0"/>
      <w:divBdr>
        <w:top w:val="none" w:sz="0" w:space="0" w:color="auto"/>
        <w:left w:val="none" w:sz="0" w:space="0" w:color="auto"/>
        <w:bottom w:val="none" w:sz="0" w:space="0" w:color="auto"/>
        <w:right w:val="none" w:sz="0" w:space="0" w:color="auto"/>
      </w:divBdr>
    </w:div>
    <w:div w:id="1695183683">
      <w:bodyDiv w:val="1"/>
      <w:marLeft w:val="0"/>
      <w:marRight w:val="0"/>
      <w:marTop w:val="0"/>
      <w:marBottom w:val="0"/>
      <w:divBdr>
        <w:top w:val="none" w:sz="0" w:space="0" w:color="auto"/>
        <w:left w:val="none" w:sz="0" w:space="0" w:color="auto"/>
        <w:bottom w:val="none" w:sz="0" w:space="0" w:color="auto"/>
        <w:right w:val="none" w:sz="0" w:space="0" w:color="auto"/>
      </w:divBdr>
    </w:div>
    <w:div w:id="1772777589">
      <w:bodyDiv w:val="1"/>
      <w:marLeft w:val="0"/>
      <w:marRight w:val="0"/>
      <w:marTop w:val="0"/>
      <w:marBottom w:val="0"/>
      <w:divBdr>
        <w:top w:val="none" w:sz="0" w:space="0" w:color="auto"/>
        <w:left w:val="none" w:sz="0" w:space="0" w:color="auto"/>
        <w:bottom w:val="none" w:sz="0" w:space="0" w:color="auto"/>
        <w:right w:val="none" w:sz="0" w:space="0" w:color="auto"/>
      </w:divBdr>
    </w:div>
    <w:div w:id="1844588270">
      <w:bodyDiv w:val="1"/>
      <w:marLeft w:val="0"/>
      <w:marRight w:val="0"/>
      <w:marTop w:val="0"/>
      <w:marBottom w:val="0"/>
      <w:divBdr>
        <w:top w:val="none" w:sz="0" w:space="0" w:color="auto"/>
        <w:left w:val="none" w:sz="0" w:space="0" w:color="auto"/>
        <w:bottom w:val="none" w:sz="0" w:space="0" w:color="auto"/>
        <w:right w:val="none" w:sz="0" w:space="0" w:color="auto"/>
      </w:divBdr>
    </w:div>
    <w:div w:id="1848666717">
      <w:bodyDiv w:val="1"/>
      <w:marLeft w:val="0"/>
      <w:marRight w:val="0"/>
      <w:marTop w:val="0"/>
      <w:marBottom w:val="0"/>
      <w:divBdr>
        <w:top w:val="none" w:sz="0" w:space="0" w:color="auto"/>
        <w:left w:val="none" w:sz="0" w:space="0" w:color="auto"/>
        <w:bottom w:val="none" w:sz="0" w:space="0" w:color="auto"/>
        <w:right w:val="none" w:sz="0" w:space="0" w:color="auto"/>
      </w:divBdr>
    </w:div>
    <w:div w:id="1857964183">
      <w:bodyDiv w:val="1"/>
      <w:marLeft w:val="0"/>
      <w:marRight w:val="0"/>
      <w:marTop w:val="0"/>
      <w:marBottom w:val="0"/>
      <w:divBdr>
        <w:top w:val="none" w:sz="0" w:space="0" w:color="auto"/>
        <w:left w:val="none" w:sz="0" w:space="0" w:color="auto"/>
        <w:bottom w:val="none" w:sz="0" w:space="0" w:color="auto"/>
        <w:right w:val="none" w:sz="0" w:space="0" w:color="auto"/>
      </w:divBdr>
    </w:div>
    <w:div w:id="1889027899">
      <w:bodyDiv w:val="1"/>
      <w:marLeft w:val="0"/>
      <w:marRight w:val="0"/>
      <w:marTop w:val="0"/>
      <w:marBottom w:val="0"/>
      <w:divBdr>
        <w:top w:val="none" w:sz="0" w:space="0" w:color="auto"/>
        <w:left w:val="none" w:sz="0" w:space="0" w:color="auto"/>
        <w:bottom w:val="none" w:sz="0" w:space="0" w:color="auto"/>
        <w:right w:val="none" w:sz="0" w:space="0" w:color="auto"/>
      </w:divBdr>
    </w:div>
    <w:div w:id="1899392224">
      <w:bodyDiv w:val="1"/>
      <w:marLeft w:val="0"/>
      <w:marRight w:val="0"/>
      <w:marTop w:val="0"/>
      <w:marBottom w:val="0"/>
      <w:divBdr>
        <w:top w:val="none" w:sz="0" w:space="0" w:color="auto"/>
        <w:left w:val="none" w:sz="0" w:space="0" w:color="auto"/>
        <w:bottom w:val="none" w:sz="0" w:space="0" w:color="auto"/>
        <w:right w:val="none" w:sz="0" w:space="0" w:color="auto"/>
      </w:divBdr>
    </w:div>
    <w:div w:id="1934582761">
      <w:bodyDiv w:val="1"/>
      <w:marLeft w:val="0"/>
      <w:marRight w:val="0"/>
      <w:marTop w:val="0"/>
      <w:marBottom w:val="0"/>
      <w:divBdr>
        <w:top w:val="none" w:sz="0" w:space="0" w:color="auto"/>
        <w:left w:val="none" w:sz="0" w:space="0" w:color="auto"/>
        <w:bottom w:val="none" w:sz="0" w:space="0" w:color="auto"/>
        <w:right w:val="none" w:sz="0" w:space="0" w:color="auto"/>
      </w:divBdr>
    </w:div>
    <w:div w:id="2007172327">
      <w:bodyDiv w:val="1"/>
      <w:marLeft w:val="0"/>
      <w:marRight w:val="0"/>
      <w:marTop w:val="0"/>
      <w:marBottom w:val="0"/>
      <w:divBdr>
        <w:top w:val="none" w:sz="0" w:space="0" w:color="auto"/>
        <w:left w:val="none" w:sz="0" w:space="0" w:color="auto"/>
        <w:bottom w:val="none" w:sz="0" w:space="0" w:color="auto"/>
        <w:right w:val="none" w:sz="0" w:space="0" w:color="auto"/>
      </w:divBdr>
    </w:div>
    <w:div w:id="20759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s11023-018-9482-5" TargetMode="External"/><Relationship Id="rId18" Type="http://schemas.openxmlformats.org/officeDocument/2006/relationships/hyperlink" Target="https://journals.aom.org/doi/abs/10.5465/amr.1978.430575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ademia.edu/download/51187641/YOU_NEED_AN_INNOVATION_STRATEGY.pdf" TargetMode="External"/><Relationship Id="rId7" Type="http://schemas.openxmlformats.org/officeDocument/2006/relationships/endnotes" Target="endnotes.xml"/><Relationship Id="rId12" Type="http://schemas.openxmlformats.org/officeDocument/2006/relationships/hyperlink" Target="https://eur-lex.europa.eu/legal-content/EN/TXT/?uri=CELEX%3A52021PC0206" TargetMode="External"/><Relationship Id="rId17" Type="http://schemas.openxmlformats.org/officeDocument/2006/relationships/hyperlink" Target="https://www.taylorfrancis.com/chapters/edit/10.4324/9780203964194-4/leading-change-john-kotte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38/s42256-019-0088-2" TargetMode="External"/><Relationship Id="rId20" Type="http://schemas.openxmlformats.org/officeDocument/2006/relationships/hyperlink" Target="https://www.pewresearch.org/internet/2023/02/16/public-perceptions-of-ai-and-digital-privac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on.ca/wp-content/uploads/resources/7foundationalprinciple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apers.ssrn.com/sol3/papers.cfm?abstract_id=3836348" TargetMode="External"/><Relationship Id="rId23" Type="http://schemas.openxmlformats.org/officeDocument/2006/relationships/hyperlink" Target="https://info.thorn.org/hubfs/Research/Thorn_SG-CSAM_Monitoring_2021.pdf" TargetMode="External"/><Relationship Id="rId28" Type="http://schemas.openxmlformats.org/officeDocument/2006/relationships/header" Target="header3.xml"/><Relationship Id="rId10" Type="http://schemas.openxmlformats.org/officeDocument/2006/relationships/hyperlink" Target="https://proceedings.mlr.press/v81/buolamwini18a.html" TargetMode="External"/><Relationship Id="rId19" Type="http://schemas.openxmlformats.org/officeDocument/2006/relationships/hyperlink" Target="https://legalinstruments.oecd.org/en/instruments/OECD-LEGAL-044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alovelaceinstitute.org/wp-content/uploads/2021/03/Legal-mechanisms-for-data-stewardship_report_Ada_AI-Council-2.pdf" TargetMode="External"/><Relationship Id="rId14" Type="http://schemas.openxmlformats.org/officeDocument/2006/relationships/hyperlink" Target="https://ai.google/responsibility/" TargetMode="External"/><Relationship Id="rId22" Type="http://schemas.openxmlformats.org/officeDocument/2006/relationships/hyperlink" Target="https://doi.org/10.1145/3306618.3314244"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3F7A-9565-4892-8BA9-0911F839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The</dc:creator>
  <cp:keywords/>
  <dc:description/>
  <cp:lastModifiedBy>Son The</cp:lastModifiedBy>
  <cp:revision>5</cp:revision>
  <dcterms:created xsi:type="dcterms:W3CDTF">2025-07-04T10:36:00Z</dcterms:created>
  <dcterms:modified xsi:type="dcterms:W3CDTF">2025-07-06T13:55:00Z</dcterms:modified>
</cp:coreProperties>
</file>